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9" w:rsidRDefault="006F1C2E">
      <w:pPr>
        <w:spacing w:before="160" w:line="20" w:lineRule="exact"/>
      </w:pPr>
      <w:r>
        <w:pict>
          <v:line id="_x0000_s1030" style="position:absolute;z-index:251655680;mso-position-horizontal-relative:text;mso-position-vertical-relative:text" from="-.8pt,.05pt" to="-.8pt,35.55pt" strokecolor="#5f7579" strokeweight="1.4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8073"/>
      </w:tblGrid>
      <w:tr w:rsidR="00EB03D9">
        <w:tblPrEx>
          <w:tblCellMar>
            <w:top w:w="0" w:type="dxa"/>
            <w:bottom w:w="0" w:type="dxa"/>
          </w:tblCellMar>
        </w:tblPrEx>
        <w:trPr>
          <w:trHeight w:hRule="exact" w:val="2089"/>
        </w:trPr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03D9" w:rsidRDefault="006F1C2E">
            <w:pPr>
              <w:spacing w:before="468" w:after="144"/>
              <w:ind w:left="720"/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D9B99E9" wp14:editId="156C6361">
                  <wp:extent cx="852805" cy="90043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03D9" w:rsidRDefault="006F1C2E">
            <w:pPr>
              <w:ind w:left="903"/>
              <w:rPr>
                <w:rFonts w:ascii="Times New Roman" w:hAnsi="Times New Roman"/>
                <w:color w:val="000000"/>
                <w:spacing w:val="6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lang w:val="pl-PL"/>
              </w:rPr>
              <w:t>SPÓŁDZIELNIA MIESZKANIOWA "Koński Jar - Nutki"</w:t>
            </w:r>
          </w:p>
          <w:p w:rsidR="00EB03D9" w:rsidRDefault="006F1C2E">
            <w:pPr>
              <w:spacing w:before="144" w:line="206" w:lineRule="auto"/>
              <w:ind w:left="903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ul. Nutki 2/2</w:t>
            </w:r>
          </w:p>
          <w:p w:rsidR="00EB03D9" w:rsidRDefault="006F1C2E">
            <w:pPr>
              <w:spacing w:before="72" w:line="208" w:lineRule="auto"/>
              <w:ind w:left="903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02-785 WARSZAWA</w:t>
            </w:r>
          </w:p>
          <w:p w:rsidR="00EB03D9" w:rsidRDefault="006F1C2E">
            <w:pPr>
              <w:ind w:left="903"/>
              <w:rPr>
                <w:rFonts w:ascii="Times New Roman" w:hAnsi="Times New Roman"/>
                <w:color w:val="000000"/>
                <w:spacing w:val="-1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pl-PL"/>
              </w:rPr>
              <w:t>Tel./Fax (22) 643 70 94, (22) 641 13 74</w:t>
            </w:r>
          </w:p>
          <w:p w:rsidR="00EB03D9" w:rsidRDefault="006F1C2E">
            <w:pPr>
              <w:spacing w:before="252"/>
              <w:ind w:left="903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>PKO BP XVI 07W-wa nr 25 1020 1156 0000 7202 0007 4161</w:t>
            </w:r>
          </w:p>
          <w:p w:rsidR="00EB03D9" w:rsidRDefault="006F1C2E">
            <w:pPr>
              <w:spacing w:line="213" w:lineRule="auto"/>
              <w:ind w:left="903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NIP: 525-10-00-017 </w:t>
            </w:r>
            <w:hyperlink r:id="rId7"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pl-PL"/>
                </w:rPr>
                <w:t>www.sm-kjn.waw.pl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pl-PL"/>
                </w:rPr>
                <w:t>e-mail: smkjn@wp.pl</w:t>
              </w:r>
            </w:hyperlink>
          </w:p>
        </w:tc>
      </w:tr>
    </w:tbl>
    <w:p w:rsidR="00EB03D9" w:rsidRDefault="00EB03D9">
      <w:pPr>
        <w:spacing w:after="101" w:line="20" w:lineRule="exact"/>
      </w:pPr>
    </w:p>
    <w:p w:rsidR="00EB03D9" w:rsidRDefault="00EB03D9">
      <w:pPr>
        <w:sectPr w:rsidR="00EB03D9">
          <w:pgSz w:w="11918" w:h="16854"/>
          <w:pgMar w:top="800" w:right="668" w:bottom="1184" w:left="987" w:header="720" w:footer="720" w:gutter="0"/>
          <w:cols w:space="708"/>
        </w:sectPr>
      </w:pPr>
    </w:p>
    <w:p w:rsidR="00EB03D9" w:rsidRDefault="006F1C2E">
      <w:pPr>
        <w:spacing w:line="288" w:lineRule="exact"/>
        <w:rPr>
          <w:rFonts w:ascii="Times New Roman" w:hAnsi="Times New Roman"/>
          <w:color w:val="000000"/>
          <w:sz w:val="24"/>
        </w:rPr>
      </w:pPr>
      <w:r>
        <w:lastRenderedPageBreak/>
        <w:pict>
          <v:line id="_x0000_s1029" style="position:absolute;z-index:251656704;mso-position-horizontal-relative:text;mso-position-vertical-relative:text" from="63.15pt,3.95pt" to="195.2pt,3.95pt" strokecolor="#46585e" strokeweight=".55pt"/>
        </w:pict>
      </w:r>
      <w:r>
        <w:pict>
          <v:line id="_x0000_s1028" style="position:absolute;z-index:251657728;mso-position-horizontal-relative:text;mso-position-vertical-relative:text" from="309.75pt,1.25pt" to="521.3pt,1.25pt" strokecolor="#3e4b4f" strokeweight=".35pt"/>
        </w:pict>
      </w:r>
      <w:r>
        <w:pict>
          <v:line id="_x0000_s1027" style="position:absolute;z-index:251658752;mso-position-horizontal-relative:text;mso-position-vertical-relative:text" from="195.65pt,2.5pt" to="227.55pt,2.5pt" strokecolor="#2c3e45" strokeweight=".55pt"/>
        </w:pict>
      </w:r>
      <w:r>
        <w:pict>
          <v:line id="_x0000_s1026" style="position:absolute;z-index:251659776;mso-position-horizontal-relative:text;mso-position-vertical-relative:text" from="228.25pt,2.35pt" to="297.75pt,2.35pt" strokecolor="#363f42" strokeweight=".55pt"/>
        </w:pict>
      </w:r>
    </w:p>
    <w:p w:rsidR="00EB03D9" w:rsidRDefault="00EB03D9">
      <w:pPr>
        <w:sectPr w:rsidR="00EB03D9">
          <w:type w:val="continuous"/>
          <w:pgSz w:w="11918" w:h="16854"/>
          <w:pgMar w:top="800" w:right="681" w:bottom="1184" w:left="741" w:header="720" w:footer="720" w:gutter="0"/>
          <w:cols w:space="708"/>
        </w:sectPr>
      </w:pPr>
    </w:p>
    <w:p w:rsidR="00EB03D9" w:rsidRDefault="00B2345E">
      <w:pPr>
        <w:tabs>
          <w:tab w:val="right" w:pos="10148"/>
        </w:tabs>
        <w:spacing w:line="211" w:lineRule="auto"/>
        <w:ind w:left="864"/>
        <w:rPr>
          <w:rFonts w:ascii="Verdana" w:hAnsi="Verdana"/>
          <w:color w:val="071B32"/>
          <w:spacing w:val="-30"/>
          <w:sz w:val="23"/>
          <w:lang w:val="pl-PL"/>
        </w:rPr>
      </w:pPr>
      <w:r>
        <w:rPr>
          <w:rFonts w:ascii="Verdana" w:hAnsi="Verdana"/>
          <w:color w:val="071B32"/>
          <w:spacing w:val="-30"/>
          <w:sz w:val="23"/>
          <w:lang w:val="pl-PL"/>
        </w:rPr>
        <w:lastRenderedPageBreak/>
        <w:t>SM/1663</w:t>
      </w:r>
      <w:r w:rsidR="006F1C2E">
        <w:rPr>
          <w:rFonts w:ascii="Verdana" w:hAnsi="Verdana"/>
          <w:color w:val="000000"/>
          <w:sz w:val="23"/>
          <w:lang w:val="pl-PL"/>
        </w:rPr>
        <w:t xml:space="preserve"> /2022</w:t>
      </w:r>
      <w:r w:rsidR="006F1C2E">
        <w:rPr>
          <w:rFonts w:ascii="Verdana" w:hAnsi="Verdana"/>
          <w:color w:val="000000"/>
          <w:sz w:val="23"/>
          <w:lang w:val="pl-PL"/>
        </w:rPr>
        <w:tab/>
      </w:r>
      <w:r w:rsidR="006F1C2E" w:rsidRPr="006F1C2E">
        <w:rPr>
          <w:rFonts w:ascii="Tahoma" w:hAnsi="Tahoma"/>
          <w:color w:val="000000"/>
          <w:spacing w:val="3"/>
          <w:sz w:val="21"/>
          <w:lang w:val="pl-PL"/>
        </w:rPr>
        <w:t>Warszawa, dnia</w:t>
      </w:r>
      <w:r w:rsidR="006F1C2E">
        <w:rPr>
          <w:rFonts w:ascii="Verdana" w:hAnsi="Verdana"/>
          <w:color w:val="000000"/>
          <w:spacing w:val="-6"/>
          <w:sz w:val="23"/>
          <w:lang w:val="pl-PL"/>
        </w:rPr>
        <w:t xml:space="preserve"> </w:t>
      </w:r>
      <w:r w:rsidR="006F1C2E">
        <w:rPr>
          <w:rFonts w:ascii="Verdana" w:hAnsi="Verdana"/>
          <w:color w:val="000000"/>
          <w:spacing w:val="-6"/>
          <w:sz w:val="23"/>
          <w:lang w:val="pl-PL"/>
        </w:rPr>
        <w:t xml:space="preserve">07.09.2022 </w:t>
      </w:r>
      <w:r w:rsidR="006F1C2E">
        <w:rPr>
          <w:rFonts w:ascii="Tahoma" w:hAnsi="Tahoma"/>
          <w:color w:val="000000"/>
          <w:spacing w:val="-6"/>
          <w:sz w:val="21"/>
          <w:lang w:val="pl-PL"/>
        </w:rPr>
        <w:t>r.</w:t>
      </w:r>
    </w:p>
    <w:p w:rsidR="00EB03D9" w:rsidRDefault="00EB03D9">
      <w:pPr>
        <w:spacing w:after="304" w:line="20" w:lineRule="exact"/>
      </w:pPr>
    </w:p>
    <w:p w:rsidR="006F1C2E" w:rsidRDefault="006F1C2E">
      <w:pPr>
        <w:spacing w:line="297" w:lineRule="auto"/>
        <w:ind w:left="864" w:right="72" w:firstLine="720"/>
        <w:jc w:val="both"/>
        <w:rPr>
          <w:rFonts w:ascii="Tahoma" w:hAnsi="Tahoma"/>
          <w:color w:val="000000"/>
          <w:spacing w:val="3"/>
          <w:sz w:val="21"/>
          <w:lang w:val="pl-PL"/>
        </w:rPr>
      </w:pPr>
    </w:p>
    <w:p w:rsidR="006F1C2E" w:rsidRPr="006F1C2E" w:rsidRDefault="006F1C2E" w:rsidP="006F1C2E">
      <w:pPr>
        <w:spacing w:line="297" w:lineRule="auto"/>
        <w:ind w:left="864" w:right="72" w:firstLine="720"/>
        <w:jc w:val="both"/>
        <w:rPr>
          <w:rFonts w:ascii="Tahoma" w:hAnsi="Tahoma"/>
          <w:color w:val="000000"/>
          <w:spacing w:val="3"/>
          <w:sz w:val="21"/>
          <w:lang w:val="pl-PL"/>
        </w:rPr>
      </w:pPr>
      <w:r w:rsidRPr="006F1C2E">
        <w:rPr>
          <w:rFonts w:ascii="Tahoma" w:hAnsi="Tahoma"/>
          <w:color w:val="000000"/>
          <w:spacing w:val="3"/>
          <w:sz w:val="21"/>
          <w:lang w:val="pl-PL"/>
        </w:rPr>
        <w:tab/>
      </w:r>
    </w:p>
    <w:p w:rsidR="006F1C2E" w:rsidRPr="006F1C2E" w:rsidRDefault="006F1C2E" w:rsidP="006F1C2E">
      <w:pPr>
        <w:spacing w:line="297" w:lineRule="auto"/>
        <w:ind w:left="864" w:right="72" w:firstLine="720"/>
        <w:jc w:val="right"/>
        <w:rPr>
          <w:rFonts w:ascii="Tahoma" w:hAnsi="Tahoma"/>
          <w:color w:val="000000"/>
          <w:spacing w:val="3"/>
          <w:sz w:val="21"/>
          <w:lang w:val="pl-PL"/>
        </w:rPr>
      </w:pPr>
      <w:r w:rsidRPr="006F1C2E">
        <w:rPr>
          <w:rFonts w:ascii="Tahoma" w:hAnsi="Tahoma"/>
          <w:color w:val="000000"/>
          <w:spacing w:val="3"/>
          <w:sz w:val="21"/>
          <w:lang w:val="pl-PL"/>
        </w:rPr>
        <w:tab/>
        <w:t>Sz. P. Andrzej Franków</w:t>
      </w:r>
    </w:p>
    <w:p w:rsidR="006F1C2E" w:rsidRDefault="006F1C2E" w:rsidP="006F1C2E">
      <w:pPr>
        <w:spacing w:line="297" w:lineRule="auto"/>
        <w:ind w:left="864" w:right="72" w:firstLine="720"/>
        <w:jc w:val="right"/>
        <w:rPr>
          <w:rFonts w:ascii="Tahoma" w:hAnsi="Tahoma"/>
          <w:color w:val="000000"/>
          <w:spacing w:val="3"/>
          <w:sz w:val="21"/>
          <w:lang w:val="pl-PL"/>
        </w:rPr>
      </w:pPr>
      <w:r w:rsidRPr="006F1C2E">
        <w:rPr>
          <w:rFonts w:ascii="Tahoma" w:hAnsi="Tahoma"/>
          <w:color w:val="000000"/>
          <w:spacing w:val="3"/>
          <w:sz w:val="21"/>
          <w:lang w:val="pl-PL"/>
        </w:rPr>
        <w:t>Dy</w:t>
      </w:r>
      <w:r>
        <w:rPr>
          <w:rFonts w:ascii="Tahoma" w:hAnsi="Tahoma"/>
          <w:color w:val="000000"/>
          <w:spacing w:val="3"/>
          <w:sz w:val="21"/>
          <w:lang w:val="pl-PL"/>
        </w:rPr>
        <w:t xml:space="preserve">rektor Pionu Przewozów </w:t>
      </w:r>
    </w:p>
    <w:p w:rsidR="006F1C2E" w:rsidRPr="006F1C2E" w:rsidRDefault="006F1C2E" w:rsidP="006F1C2E">
      <w:pPr>
        <w:spacing w:line="297" w:lineRule="auto"/>
        <w:ind w:left="864" w:right="72" w:firstLine="720"/>
        <w:jc w:val="right"/>
        <w:rPr>
          <w:rFonts w:ascii="Tahoma" w:hAnsi="Tahoma"/>
          <w:color w:val="000000"/>
          <w:spacing w:val="3"/>
          <w:sz w:val="21"/>
          <w:lang w:val="pl-PL"/>
        </w:rPr>
      </w:pPr>
      <w:r>
        <w:rPr>
          <w:rFonts w:ascii="Tahoma" w:hAnsi="Tahoma"/>
          <w:color w:val="000000"/>
          <w:spacing w:val="3"/>
          <w:sz w:val="21"/>
          <w:lang w:val="pl-PL"/>
        </w:rPr>
        <w:t>Zarządu Tr</w:t>
      </w:r>
      <w:r w:rsidRPr="006F1C2E">
        <w:rPr>
          <w:rFonts w:ascii="Tahoma" w:hAnsi="Tahoma"/>
          <w:color w:val="000000"/>
          <w:spacing w:val="3"/>
          <w:sz w:val="21"/>
          <w:lang w:val="pl-PL"/>
        </w:rPr>
        <w:t>ansportu Miejskiego w Warszaw</w:t>
      </w:r>
      <w:r>
        <w:rPr>
          <w:rFonts w:ascii="Tahoma" w:hAnsi="Tahoma"/>
          <w:color w:val="000000"/>
          <w:spacing w:val="3"/>
          <w:sz w:val="21"/>
          <w:lang w:val="pl-PL"/>
        </w:rPr>
        <w:t>ie</w:t>
      </w:r>
    </w:p>
    <w:p w:rsidR="006F1C2E" w:rsidRPr="006F1C2E" w:rsidRDefault="006F1C2E" w:rsidP="006F1C2E">
      <w:pPr>
        <w:spacing w:line="297" w:lineRule="auto"/>
        <w:ind w:left="864" w:right="72" w:firstLine="720"/>
        <w:jc w:val="right"/>
        <w:rPr>
          <w:rFonts w:ascii="Tahoma" w:hAnsi="Tahoma"/>
          <w:color w:val="000000"/>
          <w:spacing w:val="3"/>
          <w:sz w:val="21"/>
          <w:lang w:val="pl-PL"/>
        </w:rPr>
      </w:pPr>
      <w:r w:rsidRPr="006F1C2E">
        <w:rPr>
          <w:rFonts w:ascii="Tahoma" w:hAnsi="Tahoma"/>
          <w:color w:val="000000"/>
          <w:spacing w:val="3"/>
          <w:sz w:val="21"/>
          <w:lang w:val="pl-PL"/>
        </w:rPr>
        <w:t>ul. Grochowska 316/3</w:t>
      </w:r>
      <w:r>
        <w:rPr>
          <w:rFonts w:ascii="Tahoma" w:hAnsi="Tahoma"/>
          <w:color w:val="000000"/>
          <w:spacing w:val="3"/>
          <w:sz w:val="21"/>
          <w:lang w:val="pl-PL"/>
        </w:rPr>
        <w:t>20</w:t>
      </w:r>
      <w:bookmarkStart w:id="0" w:name="_GoBack"/>
      <w:bookmarkEnd w:id="0"/>
    </w:p>
    <w:p w:rsidR="006F1C2E" w:rsidRDefault="006F1C2E" w:rsidP="006F1C2E">
      <w:pPr>
        <w:spacing w:line="297" w:lineRule="auto"/>
        <w:ind w:left="864" w:right="72" w:firstLine="720"/>
        <w:jc w:val="right"/>
        <w:rPr>
          <w:rFonts w:ascii="Tahoma" w:hAnsi="Tahoma"/>
          <w:color w:val="000000"/>
          <w:spacing w:val="3"/>
          <w:sz w:val="21"/>
          <w:lang w:val="pl-PL"/>
        </w:rPr>
      </w:pPr>
      <w:r w:rsidRPr="006F1C2E">
        <w:rPr>
          <w:rFonts w:ascii="Tahoma" w:hAnsi="Tahoma"/>
          <w:color w:val="000000"/>
          <w:spacing w:val="3"/>
          <w:sz w:val="21"/>
          <w:lang w:val="pl-PL"/>
        </w:rPr>
        <w:t>03-839 Warszawa</w:t>
      </w:r>
    </w:p>
    <w:p w:rsidR="006F1C2E" w:rsidRDefault="006F1C2E" w:rsidP="006F1C2E">
      <w:pPr>
        <w:spacing w:line="297" w:lineRule="auto"/>
        <w:ind w:left="864" w:right="72" w:firstLine="720"/>
        <w:jc w:val="right"/>
        <w:rPr>
          <w:rFonts w:ascii="Tahoma" w:hAnsi="Tahoma"/>
          <w:color w:val="000000"/>
          <w:spacing w:val="3"/>
          <w:sz w:val="21"/>
          <w:lang w:val="pl-PL"/>
        </w:rPr>
      </w:pPr>
    </w:p>
    <w:p w:rsidR="00EB03D9" w:rsidRDefault="00B2345E">
      <w:pPr>
        <w:spacing w:line="297" w:lineRule="auto"/>
        <w:ind w:left="864" w:right="72" w:firstLine="720"/>
        <w:jc w:val="both"/>
        <w:rPr>
          <w:rFonts w:ascii="Tahoma" w:hAnsi="Tahoma"/>
          <w:color w:val="000000"/>
          <w:spacing w:val="3"/>
          <w:sz w:val="21"/>
          <w:lang w:val="pl-PL"/>
        </w:rPr>
      </w:pPr>
      <w:r>
        <w:rPr>
          <w:rFonts w:ascii="Tahoma" w:hAnsi="Tahoma"/>
          <w:color w:val="000000"/>
          <w:spacing w:val="3"/>
          <w:sz w:val="21"/>
          <w:lang w:val="pl-PL"/>
        </w:rPr>
        <w:t>Działając na rzecz społeczności Ursynowa</w:t>
      </w:r>
      <w:r w:rsidR="006F1C2E">
        <w:rPr>
          <w:rFonts w:ascii="Tahoma" w:hAnsi="Tahoma"/>
          <w:color w:val="000000"/>
          <w:spacing w:val="3"/>
          <w:sz w:val="21"/>
          <w:lang w:val="pl-PL"/>
        </w:rPr>
        <w:t xml:space="preserve"> , a w szcze</w:t>
      </w:r>
      <w:r>
        <w:rPr>
          <w:rFonts w:ascii="Tahoma" w:hAnsi="Tahoma"/>
          <w:color w:val="000000"/>
          <w:spacing w:val="3"/>
          <w:sz w:val="21"/>
          <w:lang w:val="pl-PL"/>
        </w:rPr>
        <w:t>gólności mieszkańców SM „Koński</w:t>
      </w:r>
      <w:r w:rsidR="006F1C2E">
        <w:rPr>
          <w:rFonts w:ascii="Tahoma" w:hAnsi="Tahoma"/>
          <w:color w:val="000000"/>
          <w:spacing w:val="3"/>
          <w:sz w:val="21"/>
          <w:lang w:val="pl-PL"/>
        </w:rPr>
        <w:t xml:space="preserve"> Jar-Nutki" składamy petycję w interesie publicznym, wnioskując o odstąpienie od likwidacji linii </w:t>
      </w:r>
      <w:r w:rsidR="006F1C2E">
        <w:rPr>
          <w:rFonts w:ascii="Tahoma" w:hAnsi="Tahoma"/>
          <w:color w:val="000000"/>
          <w:sz w:val="21"/>
          <w:lang w:val="pl-PL"/>
        </w:rPr>
        <w:t xml:space="preserve">autobusowej nr </w:t>
      </w:r>
      <w:r w:rsidR="006F1C2E">
        <w:rPr>
          <w:rFonts w:ascii="Arial" w:hAnsi="Arial"/>
          <w:b/>
          <w:color w:val="000000"/>
          <w:sz w:val="23"/>
          <w:lang w:val="pl-PL"/>
        </w:rPr>
        <w:t>195.</w:t>
      </w:r>
    </w:p>
    <w:p w:rsidR="00EB03D9" w:rsidRDefault="006F1C2E">
      <w:pPr>
        <w:spacing w:before="180"/>
        <w:ind w:left="864"/>
        <w:rPr>
          <w:rFonts w:ascii="Tahoma" w:hAnsi="Tahoma"/>
          <w:color w:val="000000"/>
          <w:spacing w:val="3"/>
          <w:sz w:val="21"/>
          <w:lang w:val="pl-PL"/>
        </w:rPr>
      </w:pPr>
      <w:r>
        <w:rPr>
          <w:rFonts w:ascii="Tahoma" w:hAnsi="Tahoma"/>
          <w:color w:val="000000"/>
          <w:spacing w:val="3"/>
          <w:sz w:val="21"/>
          <w:lang w:val="pl-PL"/>
        </w:rPr>
        <w:t>Uzasadnieniem dla pozostawienia wyżej wymienionej linii jest:</w:t>
      </w:r>
    </w:p>
    <w:p w:rsidR="00EB03D9" w:rsidRDefault="006F1C2E">
      <w:pPr>
        <w:numPr>
          <w:ilvl w:val="0"/>
          <w:numId w:val="1"/>
        </w:numPr>
        <w:tabs>
          <w:tab w:val="clear" w:pos="288"/>
          <w:tab w:val="decimal" w:pos="1224"/>
        </w:tabs>
        <w:spacing w:before="252" w:line="278" w:lineRule="auto"/>
        <w:ind w:left="1224" w:right="72" w:hanging="288"/>
        <w:jc w:val="both"/>
        <w:rPr>
          <w:rFonts w:ascii="Tahoma" w:hAnsi="Tahoma"/>
          <w:color w:val="000000"/>
          <w:spacing w:val="16"/>
          <w:sz w:val="21"/>
          <w:lang w:val="pl-PL"/>
        </w:rPr>
      </w:pPr>
      <w:r>
        <w:rPr>
          <w:rFonts w:ascii="Tahoma" w:hAnsi="Tahoma"/>
          <w:color w:val="000000"/>
          <w:spacing w:val="16"/>
          <w:sz w:val="21"/>
          <w:lang w:val="pl-PL"/>
        </w:rPr>
        <w:t>W ujęciu globalnym, dla całej ag</w:t>
      </w:r>
      <w:r>
        <w:rPr>
          <w:rFonts w:ascii="Tahoma" w:hAnsi="Tahoma"/>
          <w:color w:val="000000"/>
          <w:spacing w:val="16"/>
          <w:sz w:val="21"/>
          <w:lang w:val="pl-PL"/>
        </w:rPr>
        <w:t xml:space="preserve">lomeracji Warszawskiej, drastyczne </w:t>
      </w:r>
      <w:r w:rsidRPr="00B2345E">
        <w:rPr>
          <w:rFonts w:ascii="Tahoma" w:hAnsi="Tahoma" w:cs="Tahoma"/>
          <w:color w:val="000000"/>
          <w:spacing w:val="16"/>
          <w:sz w:val="21"/>
          <w:lang w:val="pl-PL"/>
        </w:rPr>
        <w:t>ogr</w:t>
      </w:r>
      <w:r w:rsidR="00B2345E" w:rsidRPr="00B2345E">
        <w:rPr>
          <w:rFonts w:ascii="Tahoma" w:hAnsi="Tahoma" w:cs="Tahoma"/>
          <w:color w:val="000000"/>
          <w:spacing w:val="16"/>
          <w:w w:val="170"/>
          <w:sz w:val="21"/>
          <w:vertAlign w:val="superscript"/>
          <w:lang w:val="pl-PL"/>
        </w:rPr>
        <w:t>a</w:t>
      </w:r>
      <w:r w:rsidRPr="00B2345E">
        <w:rPr>
          <w:rFonts w:ascii="Tahoma" w:hAnsi="Tahoma" w:cs="Tahoma"/>
          <w:color w:val="000000"/>
          <w:spacing w:val="16"/>
          <w:sz w:val="21"/>
          <w:lang w:val="pl-PL"/>
        </w:rPr>
        <w:t xml:space="preserve">niczenie </w:t>
      </w:r>
      <w:r>
        <w:rPr>
          <w:rFonts w:ascii="Tahoma" w:hAnsi="Tahoma"/>
          <w:color w:val="000000"/>
          <w:spacing w:val="8"/>
          <w:sz w:val="21"/>
          <w:lang w:val="pl-PL"/>
        </w:rPr>
        <w:t>mieszkańcom tej części Ursynowa bezpoś</w:t>
      </w:r>
      <w:r w:rsidR="00B2345E">
        <w:rPr>
          <w:rFonts w:ascii="Tahoma" w:hAnsi="Tahoma"/>
          <w:color w:val="000000"/>
          <w:spacing w:val="8"/>
          <w:sz w:val="21"/>
          <w:lang w:val="pl-PL"/>
        </w:rPr>
        <w:t>redniego połączenia między innym</w:t>
      </w:r>
      <w:r>
        <w:rPr>
          <w:rFonts w:ascii="Tahoma" w:hAnsi="Tahoma"/>
          <w:color w:val="000000"/>
          <w:spacing w:val="8"/>
          <w:sz w:val="21"/>
          <w:lang w:val="pl-PL"/>
        </w:rPr>
        <w:t xml:space="preserve">i z Centrum </w:t>
      </w:r>
      <w:r>
        <w:rPr>
          <w:rFonts w:ascii="Tahoma" w:hAnsi="Tahoma"/>
          <w:color w:val="000000"/>
          <w:spacing w:val="2"/>
          <w:sz w:val="21"/>
          <w:lang w:val="pl-PL"/>
        </w:rPr>
        <w:t>Onkologii ( dotyczy pacjentów).</w:t>
      </w:r>
    </w:p>
    <w:p w:rsidR="00EB03D9" w:rsidRDefault="006F1C2E">
      <w:pPr>
        <w:spacing w:before="216" w:line="285" w:lineRule="auto"/>
        <w:ind w:left="1152" w:right="72" w:firstLine="72"/>
        <w:jc w:val="both"/>
        <w:rPr>
          <w:rFonts w:ascii="Tahoma" w:hAnsi="Tahoma"/>
          <w:color w:val="000000"/>
          <w:spacing w:val="3"/>
          <w:sz w:val="21"/>
          <w:lang w:val="pl-PL"/>
        </w:rPr>
      </w:pPr>
      <w:r>
        <w:rPr>
          <w:rFonts w:ascii="Tahoma" w:hAnsi="Tahoma"/>
          <w:color w:val="000000"/>
          <w:spacing w:val="3"/>
          <w:sz w:val="21"/>
          <w:lang w:val="pl-PL"/>
        </w:rPr>
        <w:t>Nale</w:t>
      </w:r>
      <w:r>
        <w:rPr>
          <w:rFonts w:ascii="Tahoma" w:hAnsi="Tahoma"/>
          <w:color w:val="000000"/>
          <w:spacing w:val="3"/>
          <w:sz w:val="21"/>
          <w:lang w:val="pl-PL"/>
        </w:rPr>
        <w:t xml:space="preserve">ży także podkreślić, że Ursynów nie jest już „sypialnią" Warszawy, ale Dzielnicą, w której coraz więcej firm lokuje swoje siedziby i biura, co za tym idzie, coraz więcej ludzi korzysta ze </w:t>
      </w:r>
      <w:r>
        <w:rPr>
          <w:rFonts w:ascii="Tahoma" w:hAnsi="Tahoma"/>
          <w:color w:val="000000"/>
          <w:spacing w:val="6"/>
          <w:sz w:val="21"/>
          <w:lang w:val="pl-PL"/>
        </w:rPr>
        <w:t>środków transportu publicznego, co w takiej sytuacji sprawia, że ogr</w:t>
      </w:r>
      <w:r>
        <w:rPr>
          <w:rFonts w:ascii="Tahoma" w:hAnsi="Tahoma"/>
          <w:color w:val="000000"/>
          <w:spacing w:val="6"/>
          <w:sz w:val="21"/>
          <w:lang w:val="pl-PL"/>
        </w:rPr>
        <w:t xml:space="preserve">aniczanie możliwości </w:t>
      </w:r>
      <w:r>
        <w:rPr>
          <w:rFonts w:ascii="Tahoma" w:hAnsi="Tahoma"/>
          <w:color w:val="000000"/>
          <w:spacing w:val="5"/>
          <w:sz w:val="21"/>
          <w:lang w:val="pl-PL"/>
        </w:rPr>
        <w:t>komunikacyjnych Ursynowa nie ma żadnego uzasadnienia.</w:t>
      </w:r>
    </w:p>
    <w:p w:rsidR="00EB03D9" w:rsidRDefault="006F1C2E">
      <w:pPr>
        <w:numPr>
          <w:ilvl w:val="0"/>
          <w:numId w:val="1"/>
        </w:numPr>
        <w:tabs>
          <w:tab w:val="clear" w:pos="288"/>
          <w:tab w:val="decimal" w:pos="1224"/>
        </w:tabs>
        <w:spacing w:before="180" w:line="276" w:lineRule="auto"/>
        <w:ind w:left="1224" w:right="72" w:hanging="288"/>
        <w:jc w:val="both"/>
        <w:rPr>
          <w:rFonts w:ascii="Tahoma" w:hAnsi="Tahoma"/>
          <w:color w:val="000000"/>
          <w:spacing w:val="10"/>
          <w:sz w:val="21"/>
          <w:lang w:val="pl-PL"/>
        </w:rPr>
      </w:pPr>
      <w:r>
        <w:rPr>
          <w:rFonts w:ascii="Tahoma" w:hAnsi="Tahoma"/>
          <w:color w:val="000000"/>
          <w:spacing w:val="10"/>
          <w:sz w:val="21"/>
          <w:lang w:val="pl-PL"/>
        </w:rPr>
        <w:t xml:space="preserve">W ujęciu lokalnym dla społeczności Ursynowa linia </w:t>
      </w:r>
      <w:r>
        <w:rPr>
          <w:rFonts w:ascii="Arial" w:hAnsi="Arial"/>
          <w:b/>
          <w:color w:val="000000"/>
          <w:spacing w:val="10"/>
          <w:sz w:val="23"/>
          <w:lang w:val="pl-PL"/>
        </w:rPr>
        <w:t xml:space="preserve">195 </w:t>
      </w:r>
      <w:r>
        <w:rPr>
          <w:rFonts w:ascii="Tahoma" w:hAnsi="Tahoma"/>
          <w:color w:val="000000"/>
          <w:spacing w:val="10"/>
          <w:sz w:val="21"/>
          <w:lang w:val="pl-PL"/>
        </w:rPr>
        <w:t xml:space="preserve">była i jest bardzo ważną linią </w:t>
      </w:r>
      <w:r>
        <w:rPr>
          <w:rFonts w:ascii="Tahoma" w:hAnsi="Tahoma"/>
          <w:color w:val="000000"/>
          <w:spacing w:val="3"/>
          <w:sz w:val="21"/>
          <w:lang w:val="pl-PL"/>
        </w:rPr>
        <w:t xml:space="preserve">komunikacyjną zapewniającą dojazd do szkół, przedszkoli, placówek medycznych oraz innych </w:t>
      </w:r>
      <w:r>
        <w:rPr>
          <w:rFonts w:ascii="Tahoma" w:hAnsi="Tahoma"/>
          <w:color w:val="000000"/>
          <w:spacing w:val="5"/>
          <w:sz w:val="21"/>
          <w:lang w:val="pl-PL"/>
        </w:rPr>
        <w:t>miejsc związanych z codzienną egzystencją mieszkańców.</w:t>
      </w:r>
    </w:p>
    <w:p w:rsidR="00EB03D9" w:rsidRDefault="006F1C2E">
      <w:pPr>
        <w:spacing w:before="216" w:line="283" w:lineRule="auto"/>
        <w:ind w:left="1152" w:right="72"/>
        <w:jc w:val="both"/>
        <w:rPr>
          <w:rFonts w:ascii="Tahoma" w:hAnsi="Tahoma"/>
          <w:color w:val="000000"/>
          <w:spacing w:val="5"/>
          <w:sz w:val="21"/>
          <w:lang w:val="pl-PL"/>
        </w:rPr>
      </w:pPr>
      <w:r>
        <w:rPr>
          <w:rFonts w:ascii="Tahoma" w:hAnsi="Tahoma"/>
          <w:color w:val="000000"/>
          <w:spacing w:val="5"/>
          <w:sz w:val="21"/>
          <w:lang w:val="pl-PL"/>
        </w:rPr>
        <w:t xml:space="preserve">Kolejnym argumentem przemawiającym za pozostawieniem wspomnianej linii jest przekrój </w:t>
      </w:r>
      <w:r>
        <w:rPr>
          <w:rFonts w:ascii="Tahoma" w:hAnsi="Tahoma"/>
          <w:color w:val="000000"/>
          <w:spacing w:val="3"/>
          <w:sz w:val="21"/>
          <w:lang w:val="pl-PL"/>
        </w:rPr>
        <w:t xml:space="preserve">demograficzny społeczności Ursynowa w kontekście wieku mieszkańców. Przybyło nam osób starszych, dla których zmiana </w:t>
      </w:r>
      <w:r>
        <w:rPr>
          <w:rFonts w:ascii="Tahoma" w:hAnsi="Tahoma"/>
          <w:color w:val="000000"/>
          <w:spacing w:val="3"/>
          <w:sz w:val="21"/>
          <w:lang w:val="pl-PL"/>
        </w:rPr>
        <w:t>środka komunikacji jest niezwykle uciążliwa.</w:t>
      </w:r>
    </w:p>
    <w:p w:rsidR="00EB03D9" w:rsidRDefault="006F1C2E">
      <w:pPr>
        <w:spacing w:before="252" w:line="280" w:lineRule="auto"/>
        <w:ind w:left="1152" w:right="72"/>
        <w:jc w:val="both"/>
        <w:rPr>
          <w:rFonts w:ascii="Tahoma" w:hAnsi="Tahoma"/>
          <w:color w:val="000000"/>
          <w:spacing w:val="8"/>
          <w:sz w:val="21"/>
          <w:lang w:val="pl-PL"/>
        </w:rPr>
      </w:pPr>
      <w:r>
        <w:rPr>
          <w:rFonts w:ascii="Tahoma" w:hAnsi="Tahoma"/>
          <w:color w:val="000000"/>
          <w:spacing w:val="8"/>
          <w:sz w:val="21"/>
          <w:lang w:val="pl-PL"/>
        </w:rPr>
        <w:t xml:space="preserve">Problem przesiadek dotyka także najmłodszych mieszkańców Ursynowa i ich opiekunów. </w:t>
      </w:r>
      <w:r>
        <w:rPr>
          <w:rFonts w:ascii="Tahoma" w:hAnsi="Tahoma"/>
          <w:color w:val="000000"/>
          <w:spacing w:val="7"/>
          <w:sz w:val="21"/>
          <w:lang w:val="pl-PL"/>
        </w:rPr>
        <w:t xml:space="preserve">Zatłoczone autobusy często uniemożliwiają podróż z wózkiem dziecięcym lub bezpieczne </w:t>
      </w:r>
      <w:r>
        <w:rPr>
          <w:rFonts w:ascii="Tahoma" w:hAnsi="Tahoma"/>
          <w:color w:val="000000"/>
          <w:spacing w:val="4"/>
          <w:sz w:val="21"/>
          <w:lang w:val="pl-PL"/>
        </w:rPr>
        <w:t>przemieszczanie się z dzieckiem do lat 6.</w:t>
      </w:r>
    </w:p>
    <w:p w:rsidR="00EB03D9" w:rsidRDefault="006F1C2E">
      <w:pPr>
        <w:spacing w:before="180" w:line="280" w:lineRule="auto"/>
        <w:ind w:left="792" w:right="72" w:firstLine="720"/>
        <w:jc w:val="both"/>
        <w:rPr>
          <w:rFonts w:ascii="Tahoma" w:hAnsi="Tahoma"/>
          <w:color w:val="000000"/>
          <w:spacing w:val="7"/>
          <w:sz w:val="21"/>
          <w:lang w:val="pl-PL"/>
        </w:rPr>
      </w:pPr>
      <w:r>
        <w:rPr>
          <w:rFonts w:ascii="Tahoma" w:hAnsi="Tahoma"/>
          <w:color w:val="000000"/>
          <w:spacing w:val="7"/>
          <w:sz w:val="21"/>
          <w:lang w:val="pl-PL"/>
        </w:rPr>
        <w:t>Z</w:t>
      </w:r>
      <w:r>
        <w:rPr>
          <w:rFonts w:ascii="Tahoma" w:hAnsi="Tahoma"/>
          <w:color w:val="000000"/>
          <w:spacing w:val="7"/>
          <w:sz w:val="21"/>
          <w:lang w:val="pl-PL"/>
        </w:rPr>
        <w:t xml:space="preserve">ważywszy na przytoczone argumenty oraz fakt, że w poprzednich latach mieszkańcy </w:t>
      </w:r>
      <w:r>
        <w:rPr>
          <w:rFonts w:ascii="Tahoma" w:hAnsi="Tahoma"/>
          <w:color w:val="000000"/>
          <w:spacing w:val="2"/>
          <w:sz w:val="21"/>
          <w:lang w:val="pl-PL"/>
        </w:rPr>
        <w:t xml:space="preserve">składali podobne petycje, które zostały wysłuchane, zwracamy się z prośbą o uszanowanie opinii ursynowskiej społeczności i odstąpienie od planowanej likwidacji linii </w:t>
      </w:r>
      <w:r>
        <w:rPr>
          <w:rFonts w:ascii="Arial" w:hAnsi="Arial"/>
          <w:b/>
          <w:color w:val="000000"/>
          <w:spacing w:val="2"/>
          <w:sz w:val="23"/>
          <w:lang w:val="pl-PL"/>
        </w:rPr>
        <w:t>195.</w:t>
      </w:r>
    </w:p>
    <w:p w:rsidR="00EB03D9" w:rsidRDefault="006F1C2E">
      <w:pPr>
        <w:spacing w:before="216"/>
        <w:ind w:left="7200"/>
        <w:rPr>
          <w:rFonts w:ascii="Tahoma" w:hAnsi="Tahoma"/>
          <w:color w:val="000000"/>
          <w:sz w:val="21"/>
          <w:lang w:val="pl-PL"/>
        </w:rPr>
      </w:pPr>
      <w:r>
        <w:rPr>
          <w:rFonts w:ascii="Tahoma" w:hAnsi="Tahoma"/>
          <w:color w:val="000000"/>
          <w:sz w:val="21"/>
          <w:lang w:val="pl-PL"/>
        </w:rPr>
        <w:t>Z poważaniem</w:t>
      </w:r>
    </w:p>
    <w:sectPr w:rsidR="00EB03D9">
      <w:type w:val="continuous"/>
      <w:pgSz w:w="11918" w:h="16854"/>
      <w:pgMar w:top="800" w:right="668" w:bottom="1184" w:left="7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7128"/>
    <w:multiLevelType w:val="multilevel"/>
    <w:tmpl w:val="D2E2D67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D9"/>
    <w:rsid w:val="006F1C2E"/>
    <w:rsid w:val="00B2345E"/>
    <w:rsid w:val="00E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jn@wp.pl" TargetMode="Externa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http://www.sm-kjn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1924</Characters>
  <Application>Microsoft Office Word</Application>
  <DocSecurity>0</DocSecurity>
  <Lines>16</Lines>
  <Paragraphs>4</Paragraphs>
  <ScaleCrop>false</ScaleCrop>
  <Company>Zarząd Transportu Miejskiego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3</cp:revision>
  <dcterms:created xsi:type="dcterms:W3CDTF">2022-10-03T12:29:00Z</dcterms:created>
  <dcterms:modified xsi:type="dcterms:W3CDTF">2022-10-03T12:34:00Z</dcterms:modified>
</cp:coreProperties>
</file>