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E" w:rsidRDefault="00B260EC">
      <w:pPr>
        <w:spacing w:before="1080"/>
        <w:ind w:right="144"/>
        <w:rPr>
          <w:rFonts w:ascii="Arial" w:hAnsi="Arial"/>
          <w:b/>
          <w:color w:val="000000"/>
          <w:spacing w:val="-17"/>
          <w:sz w:val="28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7pt;margin-top:50.2pt;width:135.9pt;height:5.15pt;z-index:-251653632;mso-wrap-distance-left:0;mso-wrap-distance-right:0" filled="f" stroked="f">
            <v:textbox inset="0,0,0,0">
              <w:txbxContent>
                <w:p w:rsidR="0045674E" w:rsidRDefault="00B260EC">
                  <w:pPr>
                    <w:tabs>
                      <w:tab w:val="left" w:leader="dot" w:pos="1487"/>
                      <w:tab w:val="right" w:leader="dot" w:pos="2920"/>
                    </w:tabs>
                    <w:spacing w:before="252" w:line="271" w:lineRule="auto"/>
                    <w:rPr>
                      <w:rFonts w:ascii="Tahoma" w:hAnsi="Tahoma"/>
                      <w:color w:val="000000"/>
                      <w:spacing w:val="-10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0"/>
                      <w:sz w:val="14"/>
                      <w:lang w:val="pl-PL"/>
                    </w:rPr>
                    <w:t>L. dz.</w:t>
                  </w:r>
                  <w:r>
                    <w:rPr>
                      <w:rFonts w:ascii="Tahoma" w:hAnsi="Tahoma"/>
                      <w:color w:val="000000"/>
                      <w:spacing w:val="-10"/>
                      <w:sz w:val="14"/>
                      <w:lang w:val="pl-PL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4"/>
                      <w:lang w:val="pl-PL"/>
                    </w:rPr>
                    <w:t xml:space="preserve"> Data</w:t>
                  </w:r>
                  <w:r>
                    <w:rPr>
                      <w:rFonts w:ascii="Tahoma" w:hAnsi="Tahoma"/>
                      <w:color w:val="000000"/>
                      <w:sz w:val="14"/>
                      <w:lang w:val="pl-PL"/>
                    </w:rPr>
                    <w:tab/>
                  </w:r>
                </w:p>
                <w:p w:rsidR="0045674E" w:rsidRDefault="00B260EC">
                  <w:pPr>
                    <w:tabs>
                      <w:tab w:val="left" w:leader="dot" w:pos="1487"/>
                      <w:tab w:val="right" w:leader="dot" w:pos="2916"/>
                    </w:tabs>
                    <w:spacing w:line="271" w:lineRule="auto"/>
                    <w:rPr>
                      <w:rFonts w:ascii="Tahoma" w:hAnsi="Tahoma"/>
                      <w:color w:val="000000"/>
                      <w:spacing w:val="-18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8"/>
                      <w:sz w:val="14"/>
                      <w:lang w:val="pl-PL"/>
                    </w:rPr>
                    <w:t>L. dz.</w:t>
                  </w:r>
                  <w:r>
                    <w:rPr>
                      <w:rFonts w:ascii="Tahoma" w:hAnsi="Tahoma"/>
                      <w:color w:val="000000"/>
                      <w:spacing w:val="-18"/>
                      <w:sz w:val="14"/>
                      <w:lang w:val="pl-PL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4"/>
                      <w:lang w:val="pl-PL"/>
                    </w:rPr>
                    <w:t>Dala</w:t>
                  </w:r>
                  <w:r>
                    <w:rPr>
                      <w:rFonts w:ascii="Tahoma" w:hAnsi="Tahoma"/>
                      <w:color w:val="000000"/>
                      <w:sz w:val="14"/>
                      <w:lang w:val="pl-PL"/>
                    </w:rPr>
                    <w:tab/>
                  </w:r>
                </w:p>
                <w:p w:rsidR="0045674E" w:rsidRDefault="00B260EC">
                  <w:pPr>
                    <w:tabs>
                      <w:tab w:val="right" w:leader="dot" w:pos="2898"/>
                    </w:tabs>
                    <w:spacing w:after="36"/>
                    <w:rPr>
                      <w:rFonts w:ascii="Tahoma" w:hAnsi="Tahoma"/>
                      <w:color w:val="000000"/>
                      <w:spacing w:val="-12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2"/>
                      <w:sz w:val="14"/>
                      <w:lang w:val="pl-PL"/>
                    </w:rPr>
                    <w:t>Znak sprawy</w:t>
                  </w:r>
                  <w:r>
                    <w:rPr>
                      <w:rFonts w:ascii="Tahoma" w:hAnsi="Tahoma"/>
                      <w:color w:val="000000"/>
                      <w:spacing w:val="-12"/>
                      <w:sz w:val="14"/>
                      <w:lang w:val="pl-PL"/>
                    </w:rPr>
                    <w:tab/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-79.95pt;margin-top:42.4pt;width:47.9pt;height:70.4pt;z-index:-251655680;mso-wrap-distance-left:0;mso-wrap-distance-right:0" filled="f" stroked="f">
            <v:textbox inset="0,0,0,0">
              <w:txbxContent>
                <w:p w:rsidR="0045674E" w:rsidRDefault="00B260EC">
                  <w:pPr>
                    <w:ind w:left="90"/>
                    <w:jc w:val="center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 wp14:anchorId="2A05D343" wp14:editId="3C866F4E">
                        <wp:extent cx="551180" cy="89408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180" cy="894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17"/>
          <w:sz w:val="28"/>
          <w:lang w:val="pl-PL"/>
        </w:rPr>
        <w:t xml:space="preserve">MŁODZIEŻOWA RADA DZIELNICY WILANÓW </w:t>
      </w:r>
      <w:r>
        <w:rPr>
          <w:rFonts w:ascii="Arial" w:hAnsi="Arial"/>
          <w:b/>
          <w:color w:val="000000"/>
          <w:sz w:val="28"/>
          <w:lang w:val="pl-PL"/>
        </w:rPr>
        <w:t>M.ST WARSZAWY</w:t>
      </w:r>
    </w:p>
    <w:p w:rsidR="0045674E" w:rsidRDefault="00B260EC">
      <w:pPr>
        <w:spacing w:before="72"/>
        <w:rPr>
          <w:rFonts w:ascii="Arial" w:hAnsi="Arial"/>
          <w:color w:val="000000"/>
          <w:spacing w:val="-1"/>
          <w:sz w:val="18"/>
          <w:lang w:val="pl-PL"/>
        </w:rPr>
      </w:pPr>
      <w:r>
        <w:rPr>
          <w:rFonts w:ascii="Arial" w:hAnsi="Arial"/>
          <w:color w:val="000000"/>
          <w:spacing w:val="-1"/>
          <w:sz w:val="18"/>
          <w:lang w:val="pl-PL"/>
        </w:rPr>
        <w:t>ul. Franciszka Klimczaka 4, 02-797 Warszawa,</w:t>
      </w:r>
    </w:p>
    <w:p w:rsidR="0045674E" w:rsidRDefault="00B260EC">
      <w:pPr>
        <w:spacing w:after="396"/>
        <w:rPr>
          <w:rFonts w:ascii="Arial" w:hAnsi="Arial"/>
          <w:color w:val="000000"/>
          <w:spacing w:val="-1"/>
          <w:sz w:val="18"/>
          <w:lang w:val="pl-PL"/>
        </w:rPr>
      </w:pPr>
      <w:r>
        <w:rPr>
          <w:rFonts w:ascii="Arial" w:hAnsi="Arial"/>
          <w:color w:val="000000"/>
          <w:spacing w:val="-1"/>
          <w:sz w:val="18"/>
          <w:lang w:val="pl-PL"/>
        </w:rPr>
        <w:t xml:space="preserve">+48 723 308 308, </w:t>
      </w:r>
      <w:hyperlink r:id="rId6">
        <w:r>
          <w:rPr>
            <w:rFonts w:ascii="Arial" w:hAnsi="Arial"/>
            <w:color w:val="0000FF"/>
            <w:spacing w:val="-1"/>
            <w:sz w:val="18"/>
            <w:u w:val="single"/>
            <w:lang w:val="pl-PL"/>
          </w:rPr>
          <w:t>kontakt@rnrdw.wilanow.pl</w:t>
        </w:r>
      </w:hyperlink>
      <w:r>
        <w:rPr>
          <w:rFonts w:ascii="Arial" w:hAnsi="Arial"/>
          <w:color w:val="000000"/>
          <w:spacing w:val="-1"/>
          <w:sz w:val="18"/>
          <w:lang w:val="pl-PL"/>
        </w:rPr>
        <w:t xml:space="preserve">, </w:t>
      </w:r>
      <w:hyperlink r:id="rId7">
        <w:r>
          <w:rPr>
            <w:rFonts w:ascii="Arial" w:hAnsi="Arial"/>
            <w:color w:val="0000FF"/>
            <w:spacing w:val="-1"/>
            <w:sz w:val="18"/>
            <w:u w:val="single"/>
            <w:lang w:val="pl-PL"/>
          </w:rPr>
          <w:t>mrdw.wilanow.pl</w:t>
        </w:r>
      </w:hyperlink>
    </w:p>
    <w:p w:rsidR="0045674E" w:rsidRDefault="0045674E">
      <w:pPr>
        <w:sectPr w:rsidR="0045674E">
          <w:pgSz w:w="11918" w:h="16854"/>
          <w:pgMar w:top="600" w:right="3789" w:bottom="444" w:left="2309" w:header="720" w:footer="720" w:gutter="0"/>
          <w:cols w:space="708"/>
        </w:sectPr>
      </w:pPr>
    </w:p>
    <w:p w:rsidR="0045674E" w:rsidRDefault="00B260EC">
      <w:pPr>
        <w:ind w:right="36"/>
        <w:jc w:val="righ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Warszawa, 17 października 2022 r.</w:t>
      </w:r>
    </w:p>
    <w:p w:rsidR="0045674E" w:rsidRDefault="00B260EC">
      <w:pPr>
        <w:spacing w:before="144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Młodzieżowa Rada Dzielnicy Wilanów</w:t>
      </w:r>
    </w:p>
    <w:p w:rsidR="0045674E" w:rsidRDefault="00B260EC">
      <w:pPr>
        <w:spacing w:before="216" w:line="199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Miasta Stołecznego Warszawy</w:t>
      </w:r>
    </w:p>
    <w:p w:rsidR="0045674E" w:rsidRDefault="00B260EC">
      <w:pPr>
        <w:spacing w:before="216" w:line="208" w:lineRule="auto"/>
        <w:ind w:left="72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ul. Franciszka Klimczaka 4, 02-979 Warszawa</w:t>
      </w:r>
    </w:p>
    <w:p w:rsidR="0045674E" w:rsidRDefault="00B260EC">
      <w:pPr>
        <w:spacing w:before="216" w:line="208" w:lineRule="auto"/>
        <w:ind w:left="72"/>
        <w:rPr>
          <w:rFonts w:ascii="Times New Roman" w:hAnsi="Times New Roman"/>
          <w:color w:val="000000"/>
          <w:spacing w:val="-2"/>
          <w:sz w:val="24"/>
          <w:lang w:val="pl-PL"/>
        </w:rPr>
      </w:pPr>
      <w:hyperlink r:id="rId8">
        <w:r>
          <w:rPr>
            <w:rFonts w:ascii="Times New Roman" w:hAnsi="Times New Roman"/>
            <w:color w:val="0000FF"/>
            <w:spacing w:val="-2"/>
            <w:sz w:val="24"/>
            <w:u w:val="single"/>
            <w:lang w:val="pl-PL"/>
          </w:rPr>
          <w:t>kontakt@mrdw.wilanow.pl</w:t>
        </w:r>
      </w:hyperlink>
    </w:p>
    <w:p w:rsidR="0045674E" w:rsidRDefault="00B260EC">
      <w:pPr>
        <w:spacing w:before="216" w:line="184" w:lineRule="auto"/>
        <w:ind w:right="432"/>
        <w:jc w:val="right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Zarząd Transportu Miejskiego</w:t>
      </w:r>
    </w:p>
    <w:p w:rsidR="00B260EC" w:rsidRDefault="00B260EC">
      <w:pPr>
        <w:spacing w:before="216" w:line="184" w:lineRule="auto"/>
        <w:ind w:right="432"/>
        <w:jc w:val="right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Ul. Grochowska 316/320</w:t>
      </w:r>
    </w:p>
    <w:p w:rsidR="00B260EC" w:rsidRDefault="00B260EC">
      <w:pPr>
        <w:spacing w:before="216" w:line="184" w:lineRule="auto"/>
        <w:ind w:right="432"/>
        <w:jc w:val="right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03-839 Warszawa</w:t>
      </w:r>
    </w:p>
    <w:p w:rsidR="00B260EC" w:rsidRDefault="00B260EC">
      <w:pPr>
        <w:spacing w:line="173" w:lineRule="exact"/>
        <w:ind w:right="540"/>
        <w:jc w:val="right"/>
        <w:rPr>
          <w:rFonts w:ascii="Times New Roman" w:hAnsi="Times New Roman"/>
          <w:color w:val="000000"/>
          <w:sz w:val="24"/>
          <w:lang w:val="pl-PL"/>
        </w:rPr>
      </w:pPr>
    </w:p>
    <w:p w:rsidR="0045674E" w:rsidRDefault="00B260EC">
      <w:pPr>
        <w:spacing w:before="648" w:line="171" w:lineRule="exact"/>
        <w:ind w:left="360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PETYCJA W SPRAWIE</w:t>
      </w:r>
    </w:p>
    <w:p w:rsidR="0045674E" w:rsidRDefault="00B260EC">
      <w:pPr>
        <w:spacing w:before="180"/>
        <w:jc w:val="center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PRZYWRÓCENIA KURSOWANIA LINII 163 W WEEKENDY I MI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ĘDZYSZCZYCIE</w:t>
      </w:r>
    </w:p>
    <w:p w:rsidR="0045674E" w:rsidRDefault="00B260EC">
      <w:pPr>
        <w:spacing w:before="648" w:line="360" w:lineRule="auto"/>
        <w:ind w:right="72" w:firstLine="720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Niniejszym na podstawie art. 2 ust. 1 i 2 Ustawy z dnia 11 lipca 2014 r. o petycjach (Dz. U. </w:t>
      </w:r>
      <w:r>
        <w:rPr>
          <w:rFonts w:ascii="Times New Roman" w:hAnsi="Times New Roman"/>
          <w:color w:val="000000"/>
          <w:sz w:val="24"/>
          <w:lang w:val="pl-PL"/>
        </w:rPr>
        <w:t xml:space="preserve">z dnia 5 września 2014 r., poz. 1195) składamy petycję w sprawie 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przywrócenia kursowania linii </w:t>
      </w:r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163 w weekendy i </w:t>
      </w:r>
      <w:proofErr w:type="spellStart"/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>międzyszczycie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w dni powszednie.</w:t>
      </w:r>
    </w:p>
    <w:p w:rsidR="0045674E" w:rsidRDefault="00B260EC">
      <w:pPr>
        <w:spacing w:before="108" w:line="360" w:lineRule="auto"/>
        <w:ind w:right="72" w:firstLine="720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W sty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czniu 2022 r., po otwarciu całej Południowej Obwodnicy Warszawy, słusznie </w:t>
      </w:r>
      <w:r>
        <w:rPr>
          <w:rFonts w:ascii="Times New Roman" w:hAnsi="Times New Roman"/>
          <w:color w:val="000000"/>
          <w:sz w:val="24"/>
          <w:lang w:val="pl-PL"/>
        </w:rPr>
        <w:t xml:space="preserve">uruchomiono nową linię 263 kursującą ze Stegien do rejonów ursynowskiej stacji metra Imielin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(Centrum Onkologii) przez Zawady i Miasteczko Wilanów. W zamian zdecydowano się na 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nieste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ty </w:t>
      </w:r>
      <w:r>
        <w:rPr>
          <w:rFonts w:ascii="Times New Roman" w:hAnsi="Times New Roman"/>
          <w:b/>
          <w:color w:val="000000"/>
          <w:spacing w:val="3"/>
          <w:sz w:val="24"/>
          <w:lang w:val="pl-PL"/>
        </w:rPr>
        <w:t xml:space="preserve">drastyczne obcięcie kursowania linii 163 -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autobus </w:t>
      </w:r>
      <w:r>
        <w:rPr>
          <w:rFonts w:ascii="Times New Roman" w:hAnsi="Times New Roman"/>
          <w:b/>
          <w:color w:val="000000"/>
          <w:spacing w:val="3"/>
          <w:sz w:val="24"/>
          <w:lang w:val="pl-PL"/>
        </w:rPr>
        <w:t xml:space="preserve">przestał kursować w weekendy, w dni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powszednie po godzinie 18,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a jego częstotliwość zmalała do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30 minut.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 dodatku od lipca 163 nie </w:t>
      </w:r>
      <w:r>
        <w:rPr>
          <w:rFonts w:ascii="Times New Roman" w:hAnsi="Times New Roman"/>
          <w:color w:val="000000"/>
          <w:sz w:val="24"/>
          <w:lang w:val="pl-PL"/>
        </w:rPr>
        <w:t xml:space="preserve">jeździ w okresie </w:t>
      </w:r>
      <w:r>
        <w:rPr>
          <w:rFonts w:ascii="Times New Roman" w:hAnsi="Times New Roman"/>
          <w:b/>
          <w:color w:val="000000"/>
          <w:sz w:val="24"/>
          <w:lang w:val="pl-PL"/>
        </w:rPr>
        <w:t>międzyszczytowym.</w:t>
      </w:r>
    </w:p>
    <w:p w:rsidR="0045674E" w:rsidRDefault="00B260EC">
      <w:pPr>
        <w:spacing w:before="180" w:line="360" w:lineRule="auto"/>
        <w:ind w:right="72" w:firstLine="720"/>
        <w:jc w:val="both"/>
        <w:rPr>
          <w:rFonts w:ascii="Times New Roman" w:hAnsi="Times New Roman"/>
          <w:color w:val="000000"/>
          <w:spacing w:val="10"/>
          <w:sz w:val="24"/>
          <w:lang w:val="pl-PL"/>
        </w:rPr>
      </w:pP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163 jest </w:t>
      </w:r>
      <w:r>
        <w:rPr>
          <w:rFonts w:ascii="Times New Roman" w:hAnsi="Times New Roman"/>
          <w:b/>
          <w:color w:val="000000"/>
          <w:spacing w:val="10"/>
          <w:sz w:val="24"/>
          <w:lang w:val="pl-PL"/>
        </w:rPr>
        <w:t xml:space="preserve">jedynym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>bezpo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średnim autobusem łączącym całe Zawady (kilka tysięcy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mieszkańców) z centrum Wilanowa - gdzie znajduje się główny węzeł przesiadkowy, publiczne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obiekty rekreacyjno-sportowe, Przychodnia Zdrowia, Urząd Dzielnicy, cmentarz, kościół, punkty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handlowo-usługowe i wszystkie inne najważniejsze miejsca w Wilanowie. Przez te zmiany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mieszkańcy de facto stracili łączność z Wilanowem - a ci co mają możliwość, przesiedli się na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samochody, potęgując i tak ogromne już korki na ul. Vogla.</w:t>
      </w:r>
    </w:p>
    <w:p w:rsidR="0045674E" w:rsidRDefault="00B260EC">
      <w:pPr>
        <w:spacing w:before="180" w:line="360" w:lineRule="auto"/>
        <w:ind w:right="72" w:firstLine="720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>ZTM we wrześniowy</w:t>
      </w: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m komunikacie zobowiązał się do przywrócenia na początku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>października kursowania linii 163 w okresie międzyszczytowym, jednak pod koniec miesiąca</w:t>
      </w:r>
    </w:p>
    <w:p w:rsidR="0045674E" w:rsidRDefault="0045674E">
      <w:pPr>
        <w:sectPr w:rsidR="0045674E">
          <w:type w:val="continuous"/>
          <w:pgSz w:w="11918" w:h="16854"/>
          <w:pgMar w:top="600" w:right="1428" w:bottom="444" w:left="710" w:header="720" w:footer="720" w:gutter="0"/>
          <w:cols w:space="708"/>
        </w:sectPr>
      </w:pPr>
    </w:p>
    <w:p w:rsidR="0045674E" w:rsidRDefault="00B260EC">
      <w:pPr>
        <w:spacing w:line="360" w:lineRule="auto"/>
        <w:ind w:left="72" w:right="72"/>
        <w:jc w:val="both"/>
        <w:rPr>
          <w:rFonts w:ascii="Times New Roman" w:hAnsi="Times New Roman"/>
          <w:color w:val="0B0C0C"/>
          <w:spacing w:val="5"/>
          <w:sz w:val="24"/>
          <w:lang w:val="pl-PL"/>
        </w:rPr>
      </w:pPr>
      <w:r>
        <w:rPr>
          <w:rFonts w:ascii="Times New Roman" w:hAnsi="Times New Roman"/>
          <w:color w:val="0B0C0C"/>
          <w:spacing w:val="5"/>
          <w:sz w:val="24"/>
          <w:lang w:val="pl-PL"/>
        </w:rPr>
        <w:lastRenderedPageBreak/>
        <w:t xml:space="preserve">zmieniono zdanie i tego nie uczyniono. Wprowadzone zmiany zdecydowanie zmniejszyły </w:t>
      </w:r>
      <w:r>
        <w:rPr>
          <w:rFonts w:ascii="Times New Roman" w:hAnsi="Times New Roman"/>
          <w:color w:val="0B0C0C"/>
          <w:spacing w:val="7"/>
          <w:sz w:val="24"/>
          <w:lang w:val="pl-PL"/>
        </w:rPr>
        <w:t>atrakcy</w:t>
      </w:r>
      <w:r>
        <w:rPr>
          <w:rFonts w:ascii="Times New Roman" w:hAnsi="Times New Roman"/>
          <w:color w:val="0B0C0C"/>
          <w:spacing w:val="7"/>
          <w:sz w:val="24"/>
          <w:lang w:val="pl-PL"/>
        </w:rPr>
        <w:t xml:space="preserve">jność przewozową na Zawadach i bardzo zniechęcają do korzystania z komunikacji </w:t>
      </w:r>
      <w:r>
        <w:rPr>
          <w:rFonts w:ascii="Times New Roman" w:hAnsi="Times New Roman"/>
          <w:color w:val="0B0C0C"/>
          <w:spacing w:val="-23"/>
          <w:sz w:val="24"/>
          <w:lang w:val="pl-PL"/>
        </w:rPr>
        <w:t xml:space="preserve">mi ej </w:t>
      </w:r>
      <w:proofErr w:type="spellStart"/>
      <w:r>
        <w:rPr>
          <w:rFonts w:ascii="Times New Roman" w:hAnsi="Times New Roman"/>
          <w:color w:val="0B0C0C"/>
          <w:spacing w:val="-23"/>
          <w:sz w:val="24"/>
          <w:lang w:val="pl-PL"/>
        </w:rPr>
        <w:t>ski</w:t>
      </w:r>
      <w:proofErr w:type="spellEnd"/>
      <w:r>
        <w:rPr>
          <w:rFonts w:ascii="Times New Roman" w:hAnsi="Times New Roman"/>
          <w:color w:val="0B0C0C"/>
          <w:spacing w:val="-23"/>
          <w:sz w:val="24"/>
          <w:lang w:val="pl-PL"/>
        </w:rPr>
        <w:t xml:space="preserve"> ej .</w:t>
      </w:r>
    </w:p>
    <w:p w:rsidR="0045674E" w:rsidRDefault="00B260EC">
      <w:pPr>
        <w:spacing w:before="108" w:line="360" w:lineRule="auto"/>
        <w:ind w:left="72" w:right="72" w:firstLine="720"/>
        <w:jc w:val="both"/>
        <w:rPr>
          <w:rFonts w:ascii="Times New Roman" w:hAnsi="Times New Roman"/>
          <w:color w:val="0B0C0C"/>
          <w:sz w:val="24"/>
          <w:lang w:val="pl-PL"/>
        </w:rPr>
      </w:pPr>
      <w:r>
        <w:rPr>
          <w:rFonts w:ascii="Times New Roman" w:hAnsi="Times New Roman"/>
          <w:color w:val="0B0C0C"/>
          <w:sz w:val="24"/>
          <w:lang w:val="pl-PL"/>
        </w:rPr>
        <w:t xml:space="preserve">Dlatego też, zwracamy się z wnioskiem o </w:t>
      </w:r>
      <w:r>
        <w:rPr>
          <w:rFonts w:ascii="Times New Roman" w:hAnsi="Times New Roman"/>
          <w:b/>
          <w:color w:val="0B0C0C"/>
          <w:w w:val="105"/>
          <w:sz w:val="24"/>
          <w:lang w:val="pl-PL"/>
        </w:rPr>
        <w:t xml:space="preserve">przywrócenie kursowania linii 163 w dni </w:t>
      </w:r>
      <w:r>
        <w:rPr>
          <w:rFonts w:ascii="Times New Roman" w:hAnsi="Times New Roman"/>
          <w:b/>
          <w:color w:val="0B0C0C"/>
          <w:spacing w:val="-7"/>
          <w:w w:val="105"/>
          <w:sz w:val="24"/>
          <w:lang w:val="pl-PL"/>
        </w:rPr>
        <w:t xml:space="preserve">powszednie w </w:t>
      </w:r>
      <w:proofErr w:type="spellStart"/>
      <w:r>
        <w:rPr>
          <w:rFonts w:ascii="Times New Roman" w:hAnsi="Times New Roman"/>
          <w:b/>
          <w:color w:val="0B0C0C"/>
          <w:spacing w:val="-7"/>
          <w:w w:val="105"/>
          <w:sz w:val="24"/>
          <w:lang w:val="pl-PL"/>
        </w:rPr>
        <w:t>międzyszczycie</w:t>
      </w:r>
      <w:proofErr w:type="spellEnd"/>
      <w:r>
        <w:rPr>
          <w:rFonts w:ascii="Times New Roman" w:hAnsi="Times New Roman"/>
          <w:b/>
          <w:color w:val="0B0C0C"/>
          <w:spacing w:val="-7"/>
          <w:w w:val="105"/>
          <w:sz w:val="24"/>
          <w:lang w:val="pl-PL"/>
        </w:rPr>
        <w:t xml:space="preserve"> i po godz. 18 oraz w weekendy i dni świąteczne.</w:t>
      </w:r>
    </w:p>
    <w:p w:rsidR="0045674E" w:rsidRDefault="00B260EC">
      <w:pPr>
        <w:spacing w:before="108" w:line="360" w:lineRule="auto"/>
        <w:ind w:left="72" w:right="72" w:firstLine="720"/>
        <w:jc w:val="both"/>
        <w:rPr>
          <w:rFonts w:ascii="Times New Roman" w:hAnsi="Times New Roman"/>
          <w:color w:val="0B0C0C"/>
          <w:spacing w:val="-3"/>
          <w:sz w:val="24"/>
          <w:lang w:val="pl-PL"/>
        </w:rPr>
      </w:pPr>
      <w:r>
        <w:rPr>
          <w:rFonts w:ascii="Times New Roman" w:hAnsi="Times New Roman"/>
          <w:color w:val="0B0C0C"/>
          <w:spacing w:val="-3"/>
          <w:sz w:val="24"/>
          <w:lang w:val="pl-PL"/>
        </w:rPr>
        <w:t xml:space="preserve">Poprawieniu sytuacji komunikacyjnej na Wilanowie może pomóc także wysłanie taboru o </w:t>
      </w:r>
      <w:r>
        <w:rPr>
          <w:rFonts w:ascii="Times New Roman" w:hAnsi="Times New Roman"/>
          <w:color w:val="0B0C0C"/>
          <w:spacing w:val="-1"/>
          <w:sz w:val="24"/>
          <w:lang w:val="pl-PL"/>
        </w:rPr>
        <w:t xml:space="preserve">większym metrażu na linię 263. Potoki pasażerskie na tej linii są znaczące, a drogi na Zawadach </w:t>
      </w:r>
      <w:r>
        <w:rPr>
          <w:rFonts w:ascii="Times New Roman" w:hAnsi="Times New Roman"/>
          <w:color w:val="0B0C0C"/>
          <w:spacing w:val="-3"/>
          <w:sz w:val="24"/>
          <w:lang w:val="pl-PL"/>
        </w:rPr>
        <w:t>pozwalają na obsługę autobusów przegubowych. Jakiś czas temu większe autobus</w:t>
      </w:r>
      <w:r>
        <w:rPr>
          <w:rFonts w:ascii="Times New Roman" w:hAnsi="Times New Roman"/>
          <w:color w:val="0B0C0C"/>
          <w:spacing w:val="-3"/>
          <w:sz w:val="24"/>
          <w:lang w:val="pl-PL"/>
        </w:rPr>
        <w:t xml:space="preserve">y sporadycznie </w:t>
      </w:r>
      <w:r>
        <w:rPr>
          <w:rFonts w:ascii="Times New Roman" w:hAnsi="Times New Roman"/>
          <w:color w:val="0B0C0C"/>
          <w:spacing w:val="-2"/>
          <w:sz w:val="24"/>
          <w:lang w:val="pl-PL"/>
        </w:rPr>
        <w:t>pojawiały się na linii, aby później zniknąć. Ponadto, linia N31 codziennie jest obsługiwana przez autobusy przegubowe, więc nie ma żadnych ku temu przeciwwskazań.</w:t>
      </w:r>
    </w:p>
    <w:p w:rsidR="0045674E" w:rsidRDefault="00B260EC">
      <w:pPr>
        <w:spacing w:before="144" w:line="360" w:lineRule="auto"/>
        <w:ind w:left="72" w:right="72" w:firstLine="720"/>
        <w:jc w:val="both"/>
        <w:rPr>
          <w:rFonts w:ascii="Times New Roman" w:hAnsi="Times New Roman"/>
          <w:color w:val="0B0C0C"/>
          <w:spacing w:val="-1"/>
          <w:sz w:val="24"/>
          <w:lang w:val="pl-PL"/>
        </w:rPr>
      </w:pPr>
      <w:r>
        <w:rPr>
          <w:rFonts w:ascii="Times New Roman" w:hAnsi="Times New Roman"/>
          <w:color w:val="0B0C0C"/>
          <w:spacing w:val="-1"/>
          <w:sz w:val="24"/>
          <w:lang w:val="pl-PL"/>
        </w:rPr>
        <w:t>W zwi</w:t>
      </w:r>
      <w:r>
        <w:rPr>
          <w:rFonts w:ascii="Times New Roman" w:hAnsi="Times New Roman"/>
          <w:color w:val="0B0C0C"/>
          <w:spacing w:val="-1"/>
          <w:sz w:val="24"/>
          <w:lang w:val="pl-PL"/>
        </w:rPr>
        <w:t xml:space="preserve">ązku z powyższym, wnosimy jak na wstępie. Zważywszy na powyższe wnosimy o </w:t>
      </w:r>
      <w:r>
        <w:rPr>
          <w:rFonts w:ascii="Times New Roman" w:hAnsi="Times New Roman"/>
          <w:color w:val="0B0C0C"/>
          <w:spacing w:val="-2"/>
          <w:sz w:val="24"/>
          <w:lang w:val="pl-PL"/>
        </w:rPr>
        <w:t xml:space="preserve">podjęcie stosownych działań celem rozpatrzenia niniejszej petycji bez zbędnej zwłoki, nie później </w:t>
      </w:r>
      <w:r>
        <w:rPr>
          <w:rFonts w:ascii="Times New Roman" w:hAnsi="Times New Roman"/>
          <w:color w:val="0B0C0C"/>
          <w:spacing w:val="-3"/>
          <w:sz w:val="24"/>
          <w:lang w:val="pl-PL"/>
        </w:rPr>
        <w:t>jednak niż w terminie 3 miesięcy.</w:t>
      </w:r>
    </w:p>
    <w:p w:rsidR="0045674E" w:rsidRDefault="00B260EC">
      <w:pPr>
        <w:spacing w:before="108" w:line="360" w:lineRule="auto"/>
        <w:ind w:left="72" w:right="72" w:firstLine="720"/>
        <w:rPr>
          <w:rFonts w:ascii="Times New Roman" w:hAnsi="Times New Roman"/>
          <w:color w:val="0B0C0C"/>
          <w:spacing w:val="-1"/>
          <w:sz w:val="24"/>
          <w:lang w:val="pl-PL"/>
        </w:rPr>
      </w:pPr>
      <w:r>
        <w:rPr>
          <w:rFonts w:ascii="Times New Roman" w:hAnsi="Times New Roman"/>
          <w:color w:val="0B0C0C"/>
          <w:spacing w:val="-1"/>
          <w:sz w:val="24"/>
          <w:lang w:val="pl-PL"/>
        </w:rPr>
        <w:t>Wyrażamy zgodę na umieszczenie naszych danych na s</w:t>
      </w:r>
      <w:r>
        <w:rPr>
          <w:rFonts w:ascii="Times New Roman" w:hAnsi="Times New Roman"/>
          <w:color w:val="0B0C0C"/>
          <w:spacing w:val="-1"/>
          <w:sz w:val="24"/>
          <w:lang w:val="pl-PL"/>
        </w:rPr>
        <w:t xml:space="preserve">tronie internetowej zawartych w </w:t>
      </w:r>
      <w:r>
        <w:rPr>
          <w:rFonts w:ascii="Times New Roman" w:hAnsi="Times New Roman"/>
          <w:color w:val="0B0C0C"/>
          <w:spacing w:val="-4"/>
          <w:sz w:val="24"/>
          <w:lang w:val="pl-PL"/>
        </w:rPr>
        <w:t>niniejszej petycji.</w:t>
      </w:r>
    </w:p>
    <w:p w:rsidR="00B260EC" w:rsidRDefault="00B260EC">
      <w:pPr>
        <w:tabs>
          <w:tab w:val="right" w:pos="9595"/>
        </w:tabs>
        <w:ind w:left="7992"/>
        <w:rPr>
          <w:rFonts w:ascii="Times New Roman" w:hAnsi="Times New Roman"/>
          <w:color w:val="0B0C0C"/>
          <w:spacing w:val="-7"/>
          <w:sz w:val="24"/>
          <w:lang w:val="pl-PL"/>
        </w:rPr>
      </w:pPr>
    </w:p>
    <w:p w:rsidR="00B260EC" w:rsidRDefault="00B260EC">
      <w:pPr>
        <w:tabs>
          <w:tab w:val="right" w:pos="9595"/>
        </w:tabs>
        <w:ind w:left="7992"/>
        <w:rPr>
          <w:rFonts w:ascii="Times New Roman" w:hAnsi="Times New Roman"/>
          <w:color w:val="0B0C0C"/>
          <w:spacing w:val="-7"/>
          <w:sz w:val="24"/>
          <w:lang w:val="pl-PL"/>
        </w:rPr>
      </w:pPr>
    </w:p>
    <w:p w:rsidR="00B260EC" w:rsidRDefault="00B260EC">
      <w:pPr>
        <w:tabs>
          <w:tab w:val="right" w:pos="9595"/>
        </w:tabs>
        <w:ind w:left="7992"/>
        <w:rPr>
          <w:rFonts w:ascii="Times New Roman" w:hAnsi="Times New Roman"/>
          <w:color w:val="0B0C0C"/>
          <w:spacing w:val="-7"/>
          <w:sz w:val="24"/>
          <w:lang w:val="pl-PL"/>
        </w:rPr>
      </w:pPr>
      <w:r>
        <w:rPr>
          <w:rFonts w:ascii="Times New Roman" w:hAnsi="Times New Roman"/>
          <w:color w:val="0B0C0C"/>
          <w:spacing w:val="-7"/>
          <w:sz w:val="24"/>
          <w:lang w:val="pl-PL"/>
        </w:rPr>
        <w:t>Daniel Kość</w:t>
      </w:r>
      <w:bookmarkStart w:id="0" w:name="_GoBack"/>
      <w:bookmarkEnd w:id="0"/>
    </w:p>
    <w:p w:rsidR="0045674E" w:rsidRDefault="00B260EC">
      <w:pPr>
        <w:tabs>
          <w:tab w:val="right" w:pos="9595"/>
        </w:tabs>
        <w:ind w:left="7992"/>
        <w:rPr>
          <w:rFonts w:ascii="Times New Roman" w:hAnsi="Times New Roman"/>
          <w:color w:val="0B0C0C"/>
          <w:sz w:val="24"/>
          <w:lang w:val="pl-PL"/>
        </w:rPr>
      </w:pPr>
      <w:r>
        <w:rPr>
          <w:rFonts w:ascii="Times New Roman" w:hAnsi="Times New Roman"/>
          <w:color w:val="0B0C0C"/>
          <w:sz w:val="24"/>
          <w:lang w:val="pl-PL"/>
        </w:rPr>
        <w:t>Przewo</w:t>
      </w:r>
      <w:r>
        <w:rPr>
          <w:rFonts w:ascii="Times New Roman" w:hAnsi="Times New Roman"/>
          <w:color w:val="0B0C0C"/>
          <w:sz w:val="24"/>
          <w:lang w:val="pl-PL"/>
        </w:rPr>
        <w:t>dniczący</w:t>
      </w:r>
    </w:p>
    <w:p w:rsidR="0045674E" w:rsidRDefault="00B260EC">
      <w:pPr>
        <w:spacing w:before="180" w:line="417" w:lineRule="auto"/>
        <w:ind w:right="108"/>
        <w:jc w:val="right"/>
        <w:rPr>
          <w:rFonts w:ascii="Times New Roman" w:hAnsi="Times New Roman"/>
          <w:color w:val="0B0C0C"/>
          <w:spacing w:val="-4"/>
          <w:sz w:val="24"/>
          <w:lang w:val="pl-PL"/>
        </w:rPr>
      </w:pPr>
      <w:r>
        <w:rPr>
          <w:rFonts w:ascii="Times New Roman" w:hAnsi="Times New Roman"/>
          <w:color w:val="0B0C0C"/>
          <w:spacing w:val="-4"/>
          <w:sz w:val="24"/>
          <w:lang w:val="pl-PL"/>
        </w:rPr>
        <w:t>Młodzieżowej Rady Dzielnicy Wilanów</w:t>
      </w:r>
    </w:p>
    <w:p w:rsidR="0045674E" w:rsidRDefault="00B260EC">
      <w:pPr>
        <w:spacing w:before="144" w:after="144"/>
        <w:ind w:right="108"/>
        <w:jc w:val="right"/>
        <w:rPr>
          <w:rFonts w:ascii="Times New Roman" w:hAnsi="Times New Roman"/>
          <w:color w:val="0B0C0C"/>
          <w:spacing w:val="-8"/>
          <w:sz w:val="24"/>
          <w:lang w:val="pl-PL"/>
        </w:rPr>
      </w:pPr>
      <w:r>
        <w:rPr>
          <w:rFonts w:ascii="Times New Roman" w:hAnsi="Times New Roman"/>
          <w:color w:val="0B0C0C"/>
          <w:spacing w:val="-8"/>
          <w:sz w:val="24"/>
          <w:lang w:val="pl-PL"/>
        </w:rPr>
        <w:t>m.st. Warszawy</w:t>
      </w:r>
    </w:p>
    <w:p w:rsidR="0045674E" w:rsidRDefault="0045674E">
      <w:pPr>
        <w:spacing w:line="304" w:lineRule="auto"/>
        <w:rPr>
          <w:rFonts w:ascii="Arial" w:hAnsi="Arial"/>
          <w:color w:val="0B0C0C"/>
          <w:spacing w:val="-3"/>
          <w:sz w:val="20"/>
          <w:lang w:val="pl-PL"/>
        </w:rPr>
      </w:pPr>
    </w:p>
    <w:sectPr w:rsidR="0045674E">
      <w:pgSz w:w="11918" w:h="16854"/>
      <w:pgMar w:top="1480" w:right="1030" w:bottom="2964" w:left="11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74E"/>
    <w:rsid w:val="0045674E"/>
    <w:rsid w:val="00B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rdw.wi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dw.wilanow.pl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kontakt@rnrdw.wilan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2022-10-31T10:28:00Z</dcterms:created>
  <dcterms:modified xsi:type="dcterms:W3CDTF">2022-10-31T10:32:00Z</dcterms:modified>
</cp:coreProperties>
</file>