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5D" w:rsidRDefault="005E5C54">
      <w:pPr>
        <w:tabs>
          <w:tab w:val="right" w:pos="9104"/>
        </w:tabs>
        <w:ind w:left="72"/>
        <w:rPr>
          <w:rFonts w:ascii="Tahoma" w:hAnsi="Tahoma"/>
          <w:color w:val="292E2D"/>
          <w:sz w:val="20"/>
          <w:lang w:val="pl-PL"/>
        </w:rPr>
      </w:pPr>
      <w:r>
        <w:rPr>
          <w:rFonts w:ascii="Tahoma" w:hAnsi="Tahoma"/>
          <w:color w:val="292E2D"/>
          <w:sz w:val="20"/>
          <w:lang w:val="pl-PL"/>
        </w:rPr>
        <w:t>M</w:t>
      </w:r>
      <w:r>
        <w:rPr>
          <w:rFonts w:ascii="Tahoma" w:hAnsi="Tahoma"/>
          <w:color w:val="292E2D"/>
          <w:sz w:val="20"/>
          <w:lang w:val="pl-PL"/>
        </w:rPr>
        <w:t xml:space="preserve">ieszkańcy </w:t>
      </w:r>
      <w:proofErr w:type="spellStart"/>
      <w:r>
        <w:rPr>
          <w:rFonts w:ascii="Tahoma" w:hAnsi="Tahoma"/>
          <w:color w:val="292E2D"/>
          <w:sz w:val="20"/>
          <w:lang w:val="pl-PL"/>
        </w:rPr>
        <w:t>Chomiczówki</w:t>
      </w:r>
      <w:proofErr w:type="spellEnd"/>
      <w:r>
        <w:rPr>
          <w:rFonts w:ascii="Tahoma" w:hAnsi="Tahoma"/>
          <w:color w:val="292E2D"/>
          <w:sz w:val="20"/>
          <w:lang w:val="pl-PL"/>
        </w:rPr>
        <w:tab/>
      </w:r>
      <w:r>
        <w:rPr>
          <w:rFonts w:ascii="Verdana" w:hAnsi="Verdana"/>
          <w:color w:val="292E2D"/>
          <w:spacing w:val="-2"/>
          <w:sz w:val="17"/>
          <w:lang w:val="pl-PL"/>
        </w:rPr>
        <w:t>Warszawa, 28 sierpnia 2022 r.</w:t>
      </w:r>
    </w:p>
    <w:p w:rsidR="0045315D" w:rsidRDefault="005E5C54">
      <w:pPr>
        <w:ind w:left="72"/>
        <w:rPr>
          <w:rFonts w:ascii="Verdana" w:hAnsi="Verdana"/>
          <w:color w:val="292E2D"/>
          <w:spacing w:val="-10"/>
          <w:sz w:val="17"/>
          <w:lang w:val="pl-PL"/>
        </w:rPr>
      </w:pPr>
      <w:r>
        <w:rPr>
          <w:rFonts w:ascii="Verdana" w:hAnsi="Verdana"/>
          <w:color w:val="292E2D"/>
          <w:spacing w:val="-10"/>
          <w:sz w:val="17"/>
          <w:lang w:val="pl-PL"/>
        </w:rPr>
        <w:t>podpisy w załączeniu petycji</w:t>
      </w:r>
    </w:p>
    <w:p w:rsidR="0045315D" w:rsidRDefault="005E5C54">
      <w:pPr>
        <w:tabs>
          <w:tab w:val="right" w:pos="6465"/>
        </w:tabs>
        <w:spacing w:before="1404" w:line="208" w:lineRule="auto"/>
        <w:ind w:left="4032"/>
        <w:rPr>
          <w:rFonts w:ascii="Tahoma" w:hAnsi="Tahoma"/>
          <w:b/>
          <w:color w:val="292E2D"/>
          <w:spacing w:val="-8"/>
          <w:sz w:val="20"/>
          <w:lang w:val="pl-PL"/>
        </w:rPr>
      </w:pPr>
      <w:r>
        <w:rPr>
          <w:rFonts w:ascii="Tahoma" w:hAnsi="Tahoma"/>
          <w:b/>
          <w:color w:val="292E2D"/>
          <w:spacing w:val="-8"/>
          <w:sz w:val="20"/>
          <w:lang w:val="pl-PL"/>
        </w:rPr>
        <w:t>Sz. P. Rafał Trzask</w:t>
      </w:r>
      <w:r>
        <w:rPr>
          <w:rFonts w:ascii="Tahoma" w:hAnsi="Tahoma"/>
          <w:b/>
          <w:color w:val="292E2D"/>
          <w:sz w:val="20"/>
          <w:lang w:val="pl-PL"/>
        </w:rPr>
        <w:t>owski</w:t>
      </w:r>
    </w:p>
    <w:p w:rsidR="0045315D" w:rsidRDefault="005E5C54">
      <w:pPr>
        <w:ind w:left="4032"/>
        <w:rPr>
          <w:rFonts w:ascii="Tahoma" w:hAnsi="Tahoma"/>
          <w:color w:val="292E2D"/>
          <w:spacing w:val="16"/>
          <w:sz w:val="20"/>
          <w:lang w:val="pl-PL"/>
        </w:rPr>
      </w:pPr>
      <w:r>
        <w:rPr>
          <w:rFonts w:ascii="Tahoma" w:hAnsi="Tahoma"/>
          <w:color w:val="292E2D"/>
          <w:spacing w:val="16"/>
          <w:sz w:val="20"/>
          <w:lang w:val="pl-PL"/>
        </w:rPr>
        <w:t>Prezydent</w:t>
      </w:r>
      <w:r>
        <w:rPr>
          <w:rFonts w:ascii="Tahoma" w:hAnsi="Tahoma"/>
          <w:color w:val="292E2D"/>
          <w:spacing w:val="16"/>
          <w:sz w:val="20"/>
          <w:lang w:val="pl-PL"/>
        </w:rPr>
        <w:t xml:space="preserve"> m</w:t>
      </w:r>
      <w:r>
        <w:rPr>
          <w:rFonts w:ascii="Tahoma" w:hAnsi="Tahoma"/>
          <w:color w:val="292E2D"/>
          <w:spacing w:val="16"/>
          <w:sz w:val="20"/>
          <w:lang w:val="pl-PL"/>
        </w:rPr>
        <w:t>.st. Warszawy</w:t>
      </w:r>
    </w:p>
    <w:p w:rsidR="0045315D" w:rsidRDefault="005E5C54">
      <w:pPr>
        <w:spacing w:before="180"/>
        <w:ind w:left="4032" w:right="1512"/>
        <w:rPr>
          <w:rFonts w:ascii="Tahoma" w:hAnsi="Tahoma"/>
          <w:b/>
          <w:color w:val="292E2D"/>
          <w:sz w:val="20"/>
          <w:lang w:val="pl-PL"/>
        </w:rPr>
      </w:pPr>
      <w:r>
        <w:rPr>
          <w:rFonts w:ascii="Tahoma" w:hAnsi="Tahoma"/>
          <w:b/>
          <w:color w:val="292E2D"/>
          <w:sz w:val="20"/>
          <w:lang w:val="pl-PL"/>
        </w:rPr>
        <w:t>Sz. P. Ewa Malinowska-</w:t>
      </w:r>
      <w:r>
        <w:rPr>
          <w:rFonts w:ascii="Tahoma" w:hAnsi="Tahoma"/>
          <w:b/>
          <w:color w:val="292E2D"/>
          <w:sz w:val="20"/>
          <w:lang w:val="pl-PL"/>
        </w:rPr>
        <w:t xml:space="preserve">Grupińska </w:t>
      </w:r>
      <w:r>
        <w:rPr>
          <w:rFonts w:ascii="Tahoma" w:hAnsi="Tahoma"/>
          <w:color w:val="292E2D"/>
          <w:spacing w:val="11"/>
          <w:sz w:val="20"/>
          <w:lang w:val="pl-PL"/>
        </w:rPr>
        <w:t>Przewodnie a Rady m.st. Warszawy</w:t>
      </w:r>
    </w:p>
    <w:p w:rsidR="0045315D" w:rsidRDefault="005E5C54">
      <w:pPr>
        <w:spacing w:before="252" w:line="206" w:lineRule="auto"/>
        <w:ind w:left="4032"/>
        <w:rPr>
          <w:rFonts w:ascii="Tahoma" w:hAnsi="Tahoma"/>
          <w:b/>
          <w:color w:val="292E2D"/>
          <w:sz w:val="20"/>
          <w:lang w:val="pl-PL"/>
        </w:rPr>
      </w:pPr>
      <w:r>
        <w:rPr>
          <w:rFonts w:ascii="Tahoma" w:hAnsi="Tahoma"/>
          <w:b/>
          <w:color w:val="292E2D"/>
          <w:sz w:val="20"/>
          <w:lang w:val="pl-PL"/>
        </w:rPr>
        <w:t>Sz. P. Renata Wiśniewska</w:t>
      </w:r>
    </w:p>
    <w:p w:rsidR="0045315D" w:rsidRDefault="005E5C54">
      <w:pPr>
        <w:ind w:left="4032"/>
        <w:rPr>
          <w:rFonts w:ascii="Tahoma" w:hAnsi="Tahoma"/>
          <w:color w:val="292E2D"/>
          <w:spacing w:val="5"/>
          <w:sz w:val="20"/>
          <w:lang w:val="pl-PL"/>
        </w:rPr>
      </w:pPr>
      <w:r>
        <w:rPr>
          <w:rFonts w:ascii="Tahoma" w:hAnsi="Tahoma"/>
          <w:color w:val="292E2D"/>
          <w:spacing w:val="5"/>
          <w:sz w:val="20"/>
          <w:lang w:val="pl-PL"/>
        </w:rPr>
        <w:t>Dyrektor Zarządu Transportu Miejskiego</w:t>
      </w:r>
    </w:p>
    <w:p w:rsidR="0045315D" w:rsidRDefault="005E5C54">
      <w:pPr>
        <w:spacing w:before="180"/>
        <w:ind w:left="4032"/>
        <w:rPr>
          <w:rFonts w:ascii="Tahoma" w:hAnsi="Tahoma"/>
          <w:b/>
          <w:color w:val="292E2D"/>
          <w:spacing w:val="14"/>
          <w:sz w:val="20"/>
          <w:lang w:val="pl-PL"/>
        </w:rPr>
      </w:pPr>
      <w:r>
        <w:rPr>
          <w:rFonts w:ascii="Tahoma" w:hAnsi="Tahoma"/>
          <w:b/>
          <w:color w:val="292E2D"/>
          <w:spacing w:val="14"/>
          <w:sz w:val="20"/>
          <w:lang w:val="pl-PL"/>
        </w:rPr>
        <w:t>Sz. P. Donata Kończ</w:t>
      </w:r>
      <w:r>
        <w:rPr>
          <w:rFonts w:ascii="Tahoma" w:hAnsi="Tahoma"/>
          <w:b/>
          <w:color w:val="292E2D"/>
          <w:spacing w:val="14"/>
          <w:sz w:val="20"/>
          <w:lang w:val="pl-PL"/>
        </w:rPr>
        <w:t>yk</w:t>
      </w:r>
    </w:p>
    <w:p w:rsidR="0045315D" w:rsidRDefault="005E5C54">
      <w:pPr>
        <w:tabs>
          <w:tab w:val="right" w:pos="5497"/>
        </w:tabs>
        <w:spacing w:before="36"/>
        <w:ind w:left="4032" w:right="1296"/>
        <w:rPr>
          <w:rFonts w:ascii="Tahoma" w:hAnsi="Tahoma"/>
          <w:color w:val="292E2D"/>
          <w:spacing w:val="8"/>
          <w:sz w:val="20"/>
          <w:lang w:val="pl-PL"/>
        </w:rPr>
      </w:pPr>
      <w:r>
        <w:rPr>
          <w:rFonts w:ascii="Tahoma" w:hAnsi="Tahoma"/>
          <w:color w:val="292E2D"/>
          <w:spacing w:val="8"/>
          <w:sz w:val="20"/>
          <w:lang w:val="pl-PL"/>
        </w:rPr>
        <w:t>Pełnomocnik Pr</w:t>
      </w:r>
      <w:r>
        <w:rPr>
          <w:rFonts w:ascii="Tahoma" w:hAnsi="Tahoma"/>
          <w:color w:val="292E2D"/>
          <w:spacing w:val="8"/>
          <w:sz w:val="20"/>
          <w:lang w:val="pl-PL"/>
        </w:rPr>
        <w:t xml:space="preserve">ezydenta m.st. Warszawy </w:t>
      </w:r>
      <w:r>
        <w:rPr>
          <w:rFonts w:ascii="Tahoma" w:hAnsi="Tahoma"/>
          <w:color w:val="292E2D"/>
          <w:sz w:val="20"/>
          <w:lang w:val="pl-PL"/>
        </w:rPr>
        <w:t>ds. dostępn</w:t>
      </w:r>
      <w:bookmarkStart w:id="0" w:name="_GoBack"/>
      <w:bookmarkEnd w:id="0"/>
      <w:r>
        <w:rPr>
          <w:rFonts w:ascii="Tahoma" w:hAnsi="Tahoma"/>
          <w:color w:val="292E2D"/>
          <w:sz w:val="20"/>
          <w:lang w:val="pl-PL"/>
        </w:rPr>
        <w:t>ości</w:t>
      </w:r>
    </w:p>
    <w:p w:rsidR="0045315D" w:rsidRDefault="005E5C54">
      <w:pPr>
        <w:spacing w:before="396" w:line="206" w:lineRule="auto"/>
        <w:ind w:left="4104"/>
        <w:rPr>
          <w:rFonts w:ascii="Arial" w:hAnsi="Arial"/>
          <w:b/>
          <w:color w:val="292E2D"/>
          <w:sz w:val="21"/>
          <w:u w:val="single"/>
          <w:lang w:val="pl-PL"/>
        </w:rPr>
      </w:pPr>
      <w:r>
        <w:rPr>
          <w:rFonts w:ascii="Arial" w:hAnsi="Arial"/>
          <w:b/>
          <w:color w:val="292E2D"/>
          <w:sz w:val="21"/>
          <w:u w:val="single"/>
          <w:lang w:val="pl-PL"/>
        </w:rPr>
        <w:t>PETYCJA</w:t>
      </w:r>
    </w:p>
    <w:p w:rsidR="0045315D" w:rsidRDefault="005E5C54">
      <w:pPr>
        <w:spacing w:before="180"/>
        <w:ind w:left="648"/>
        <w:rPr>
          <w:rFonts w:ascii="Tahoma" w:hAnsi="Tahoma"/>
          <w:color w:val="292E2D"/>
          <w:spacing w:val="6"/>
          <w:sz w:val="20"/>
          <w:lang w:val="pl-PL"/>
        </w:rPr>
      </w:pPr>
      <w:r>
        <w:rPr>
          <w:rFonts w:ascii="Tahoma" w:hAnsi="Tahoma"/>
          <w:color w:val="292E2D"/>
          <w:spacing w:val="6"/>
          <w:sz w:val="20"/>
          <w:lang w:val="pl-PL"/>
        </w:rPr>
        <w:t>Szanowni Państwo,</w:t>
      </w:r>
    </w:p>
    <w:p w:rsidR="0045315D" w:rsidRDefault="005E5C54">
      <w:pPr>
        <w:spacing w:before="180"/>
        <w:ind w:firstLine="648"/>
        <w:jc w:val="both"/>
        <w:rPr>
          <w:rFonts w:ascii="Tahoma" w:hAnsi="Tahoma"/>
          <w:color w:val="292E2D"/>
          <w:spacing w:val="8"/>
          <w:sz w:val="20"/>
          <w:lang w:val="pl-PL"/>
        </w:rPr>
      </w:pPr>
      <w:r>
        <w:rPr>
          <w:rFonts w:ascii="Tahoma" w:hAnsi="Tahoma"/>
          <w:color w:val="292E2D"/>
          <w:spacing w:val="8"/>
          <w:sz w:val="20"/>
          <w:lang w:val="pl-PL"/>
        </w:rPr>
        <w:t xml:space="preserve">w związku z wprowadzonymi, i niestety ponownie niesatysfakcjonującymi nas, zmianami </w:t>
      </w:r>
      <w:r>
        <w:rPr>
          <w:rFonts w:ascii="Tahoma" w:hAnsi="Tahoma"/>
          <w:color w:val="292E2D"/>
          <w:spacing w:val="6"/>
          <w:sz w:val="20"/>
          <w:lang w:val="pl-PL"/>
        </w:rPr>
        <w:t xml:space="preserve">w komunikacji miejskiej na Bielanach, przedkładamy poniższą petycję i wnosimy o wprowadzenie </w:t>
      </w:r>
      <w:r>
        <w:rPr>
          <w:rFonts w:ascii="Tahoma" w:hAnsi="Tahoma"/>
          <w:color w:val="292E2D"/>
          <w:spacing w:val="4"/>
          <w:sz w:val="20"/>
          <w:lang w:val="pl-PL"/>
        </w:rPr>
        <w:t>w życie poniższych postulatów:</w:t>
      </w:r>
    </w:p>
    <w:p w:rsidR="0045315D" w:rsidRDefault="005E5C54">
      <w:pPr>
        <w:numPr>
          <w:ilvl w:val="0"/>
          <w:numId w:val="1"/>
        </w:numPr>
        <w:tabs>
          <w:tab w:val="clear" w:pos="360"/>
          <w:tab w:val="decimal" w:pos="504"/>
        </w:tabs>
        <w:spacing w:before="216"/>
        <w:ind w:left="504" w:hanging="360"/>
        <w:jc w:val="both"/>
        <w:rPr>
          <w:rFonts w:ascii="Tahoma" w:hAnsi="Tahoma"/>
          <w:color w:val="292E2D"/>
          <w:spacing w:val="8"/>
          <w:sz w:val="20"/>
          <w:lang w:val="pl-PL"/>
        </w:rPr>
      </w:pPr>
      <w:r>
        <w:rPr>
          <w:rFonts w:ascii="Tahoma" w:hAnsi="Tahoma"/>
          <w:color w:val="292E2D"/>
          <w:spacing w:val="8"/>
          <w:sz w:val="20"/>
          <w:lang w:val="pl-PL"/>
        </w:rPr>
        <w:t xml:space="preserve">organizacji w 2022 lub 2023 r. profesjonalnych konsultacji społecznych dedykowanych </w:t>
      </w:r>
      <w:r>
        <w:rPr>
          <w:rFonts w:ascii="Tahoma" w:hAnsi="Tahoma"/>
          <w:color w:val="292E2D"/>
          <w:spacing w:val="3"/>
          <w:sz w:val="20"/>
          <w:lang w:val="pl-PL"/>
        </w:rPr>
        <w:t xml:space="preserve">rozwojowi komunikacji miejskiej na Bielanach, z </w:t>
      </w:r>
      <w:r>
        <w:rPr>
          <w:rFonts w:ascii="Tahoma" w:hAnsi="Tahoma"/>
          <w:color w:val="292E2D"/>
          <w:spacing w:val="3"/>
          <w:sz w:val="20"/>
          <w:lang w:val="pl-PL"/>
        </w:rPr>
        <w:t xml:space="preserve">których powstanie opracowanie (studium) </w:t>
      </w:r>
      <w:r>
        <w:rPr>
          <w:rFonts w:ascii="Tahoma" w:hAnsi="Tahoma"/>
          <w:color w:val="292E2D"/>
          <w:spacing w:val="-1"/>
          <w:sz w:val="20"/>
          <w:lang w:val="pl-PL"/>
        </w:rPr>
        <w:t xml:space="preserve">kierunków rozwoju komunikacji w dzielnicy, i których szczegółowo opracowane wyniki zostaną </w:t>
      </w:r>
      <w:r>
        <w:rPr>
          <w:rFonts w:ascii="Tahoma" w:hAnsi="Tahoma"/>
          <w:color w:val="292E2D"/>
          <w:spacing w:val="11"/>
          <w:sz w:val="20"/>
          <w:lang w:val="pl-PL"/>
        </w:rPr>
        <w:t xml:space="preserve">opublikowane do publicznej wiadomości (proponowane miejsce do przeprowadzenia </w:t>
      </w:r>
      <w:r>
        <w:rPr>
          <w:rFonts w:ascii="Tahoma" w:hAnsi="Tahoma"/>
          <w:color w:val="292E2D"/>
          <w:spacing w:val="4"/>
          <w:sz w:val="20"/>
          <w:lang w:val="pl-PL"/>
        </w:rPr>
        <w:t>konsultacji stacjonarnych: Szkoła Podstawowa nr 352 przy ul. Conrada 6);</w:t>
      </w:r>
    </w:p>
    <w:p w:rsidR="0045315D" w:rsidRDefault="005E5C54">
      <w:pPr>
        <w:numPr>
          <w:ilvl w:val="0"/>
          <w:numId w:val="1"/>
        </w:numPr>
        <w:tabs>
          <w:tab w:val="clear" w:pos="360"/>
          <w:tab w:val="decimal" w:pos="504"/>
        </w:tabs>
        <w:spacing w:before="108"/>
        <w:ind w:left="504" w:hanging="360"/>
        <w:jc w:val="both"/>
        <w:rPr>
          <w:rFonts w:ascii="Tahoma" w:hAnsi="Tahoma"/>
          <w:color w:val="292E2D"/>
          <w:spacing w:val="7"/>
          <w:sz w:val="20"/>
          <w:lang w:val="pl-PL"/>
        </w:rPr>
      </w:pPr>
      <w:r>
        <w:rPr>
          <w:rFonts w:ascii="Tahoma" w:hAnsi="Tahoma"/>
          <w:color w:val="292E2D"/>
          <w:spacing w:val="7"/>
          <w:sz w:val="20"/>
          <w:lang w:val="pl-PL"/>
        </w:rPr>
        <w:t xml:space="preserve">zaniechania wakacyjnego wycofywania linii autobusowej 121 w latach następnych, gdyż </w:t>
      </w:r>
      <w:r>
        <w:rPr>
          <w:rFonts w:ascii="Tahoma" w:hAnsi="Tahoma"/>
          <w:color w:val="292E2D"/>
          <w:spacing w:val="3"/>
          <w:sz w:val="20"/>
          <w:lang w:val="pl-PL"/>
        </w:rPr>
        <w:t xml:space="preserve">stanowi ona ważne połączenie ze Szpitalem Bielańskim dla osób starszych, schorowanych, </w:t>
      </w:r>
      <w:r>
        <w:rPr>
          <w:rFonts w:ascii="Tahoma" w:hAnsi="Tahoma"/>
          <w:color w:val="292E2D"/>
          <w:spacing w:val="7"/>
          <w:sz w:val="20"/>
          <w:lang w:val="pl-PL"/>
        </w:rPr>
        <w:t xml:space="preserve">niepełnosprawnych, i zazwyczaj niezmotoryzowanych (jesteśmy świadomi, że w okresie </w:t>
      </w:r>
      <w:r>
        <w:rPr>
          <w:rFonts w:ascii="Tahoma" w:hAnsi="Tahoma"/>
          <w:color w:val="292E2D"/>
          <w:spacing w:val="3"/>
          <w:sz w:val="20"/>
          <w:lang w:val="pl-PL"/>
        </w:rPr>
        <w:t xml:space="preserve">wakacyjnym linią tą podróżuje ok. 30% pasażerów mniej, ale ze względu na cel i charakter </w:t>
      </w:r>
      <w:r>
        <w:rPr>
          <w:rFonts w:ascii="Tahoma" w:hAnsi="Tahoma"/>
          <w:color w:val="292E2D"/>
          <w:spacing w:val="4"/>
          <w:sz w:val="20"/>
          <w:lang w:val="pl-PL"/>
        </w:rPr>
        <w:t>podróży większości pasażerów, kursowanie tej linii powinno trwać cały rok, w przeciw</w:t>
      </w:r>
      <w:r>
        <w:rPr>
          <w:rFonts w:ascii="Tahoma" w:hAnsi="Tahoma"/>
          <w:color w:val="292E2D"/>
          <w:spacing w:val="4"/>
          <w:sz w:val="20"/>
          <w:lang w:val="pl-PL"/>
        </w:rPr>
        <w:t xml:space="preserve">nym </w:t>
      </w:r>
      <w:r>
        <w:rPr>
          <w:rFonts w:ascii="Tahoma" w:hAnsi="Tahoma"/>
          <w:color w:val="292E2D"/>
          <w:spacing w:val="5"/>
          <w:sz w:val="20"/>
          <w:lang w:val="pl-PL"/>
        </w:rPr>
        <w:t>wypadku przeczy to standardom dostępności m.st. Warszawy);</w:t>
      </w:r>
    </w:p>
    <w:p w:rsidR="0045315D" w:rsidRDefault="005E5C54">
      <w:pPr>
        <w:numPr>
          <w:ilvl w:val="0"/>
          <w:numId w:val="1"/>
        </w:numPr>
        <w:tabs>
          <w:tab w:val="clear" w:pos="360"/>
          <w:tab w:val="decimal" w:pos="504"/>
        </w:tabs>
        <w:spacing w:before="144"/>
        <w:ind w:left="504" w:hanging="360"/>
        <w:jc w:val="both"/>
        <w:rPr>
          <w:rFonts w:ascii="Tahoma" w:hAnsi="Tahoma"/>
          <w:color w:val="292E2D"/>
          <w:spacing w:val="1"/>
          <w:sz w:val="20"/>
          <w:lang w:val="pl-PL"/>
        </w:rPr>
      </w:pPr>
      <w:r>
        <w:rPr>
          <w:rFonts w:ascii="Tahoma" w:hAnsi="Tahoma"/>
          <w:color w:val="292E2D"/>
          <w:spacing w:val="1"/>
          <w:sz w:val="20"/>
          <w:lang w:val="pl-PL"/>
        </w:rPr>
        <w:t xml:space="preserve">przywrócenia bezpośredniego połączenia z pętli </w:t>
      </w:r>
      <w:proofErr w:type="spellStart"/>
      <w:r>
        <w:rPr>
          <w:rFonts w:ascii="Tahoma" w:hAnsi="Tahoma"/>
          <w:color w:val="292E2D"/>
          <w:spacing w:val="1"/>
          <w:sz w:val="20"/>
          <w:lang w:val="pl-PL"/>
        </w:rPr>
        <w:t>Chomiczówka</w:t>
      </w:r>
      <w:proofErr w:type="spellEnd"/>
      <w:r>
        <w:rPr>
          <w:rFonts w:ascii="Tahoma" w:hAnsi="Tahoma"/>
          <w:color w:val="292E2D"/>
          <w:spacing w:val="1"/>
          <w:sz w:val="20"/>
          <w:lang w:val="pl-PL"/>
        </w:rPr>
        <w:t xml:space="preserve"> w kierunku Woli i Bemowa, tj. </w:t>
      </w:r>
      <w:r>
        <w:rPr>
          <w:rFonts w:ascii="Tahoma" w:hAnsi="Tahoma"/>
          <w:color w:val="292E2D"/>
          <w:spacing w:val="3"/>
          <w:sz w:val="20"/>
          <w:lang w:val="pl-PL"/>
        </w:rPr>
        <w:t xml:space="preserve">przywrócenia linii 167 na dawną trasę z </w:t>
      </w:r>
      <w:proofErr w:type="spellStart"/>
      <w:r>
        <w:rPr>
          <w:rFonts w:ascii="Tahoma" w:hAnsi="Tahoma"/>
          <w:color w:val="292E2D"/>
          <w:spacing w:val="3"/>
          <w:sz w:val="20"/>
          <w:lang w:val="pl-PL"/>
        </w:rPr>
        <w:t>Chomiczówki</w:t>
      </w:r>
      <w:proofErr w:type="spellEnd"/>
      <w:r>
        <w:rPr>
          <w:rFonts w:ascii="Tahoma" w:hAnsi="Tahoma"/>
          <w:color w:val="292E2D"/>
          <w:spacing w:val="3"/>
          <w:sz w:val="20"/>
          <w:lang w:val="pl-PL"/>
        </w:rPr>
        <w:t xml:space="preserve"> / przywrócenia linii 171 na poprzednią </w:t>
      </w:r>
      <w:r>
        <w:rPr>
          <w:rFonts w:ascii="Tahoma" w:hAnsi="Tahoma"/>
          <w:color w:val="292E2D"/>
          <w:spacing w:val="1"/>
          <w:sz w:val="20"/>
          <w:lang w:val="pl-PL"/>
        </w:rPr>
        <w:t xml:space="preserve">trasę z </w:t>
      </w:r>
      <w:proofErr w:type="spellStart"/>
      <w:r>
        <w:rPr>
          <w:rFonts w:ascii="Tahoma" w:hAnsi="Tahoma"/>
          <w:color w:val="292E2D"/>
          <w:spacing w:val="1"/>
          <w:sz w:val="20"/>
          <w:lang w:val="pl-PL"/>
        </w:rPr>
        <w:t>Chomi</w:t>
      </w:r>
      <w:r>
        <w:rPr>
          <w:rFonts w:ascii="Tahoma" w:hAnsi="Tahoma"/>
          <w:color w:val="292E2D"/>
          <w:spacing w:val="1"/>
          <w:sz w:val="20"/>
          <w:lang w:val="pl-PL"/>
        </w:rPr>
        <w:t>czówki</w:t>
      </w:r>
      <w:proofErr w:type="spellEnd"/>
      <w:r>
        <w:rPr>
          <w:rFonts w:ascii="Tahoma" w:hAnsi="Tahoma"/>
          <w:color w:val="292E2D"/>
          <w:spacing w:val="1"/>
          <w:sz w:val="20"/>
          <w:lang w:val="pl-PL"/>
        </w:rPr>
        <w:t xml:space="preserve"> (przypomnieć należy, że ZTM informował radnych dzielnicy, że linia 171 </w:t>
      </w:r>
      <w:r>
        <w:rPr>
          <w:rFonts w:ascii="Tahoma" w:hAnsi="Tahoma"/>
          <w:color w:val="292E2D"/>
          <w:spacing w:val="3"/>
          <w:sz w:val="20"/>
          <w:lang w:val="pl-PL"/>
        </w:rPr>
        <w:t xml:space="preserve">odjeżdżająca z pętli </w:t>
      </w:r>
      <w:proofErr w:type="spellStart"/>
      <w:r>
        <w:rPr>
          <w:rFonts w:ascii="Tahoma" w:hAnsi="Tahoma"/>
          <w:color w:val="292E2D"/>
          <w:spacing w:val="3"/>
          <w:sz w:val="20"/>
          <w:lang w:val="pl-PL"/>
        </w:rPr>
        <w:t>Chomiczówka</w:t>
      </w:r>
      <w:proofErr w:type="spellEnd"/>
      <w:r>
        <w:rPr>
          <w:rFonts w:ascii="Tahoma" w:hAnsi="Tahoma"/>
          <w:color w:val="292E2D"/>
          <w:spacing w:val="3"/>
          <w:sz w:val="20"/>
          <w:lang w:val="pl-PL"/>
        </w:rPr>
        <w:t xml:space="preserve"> jest odpowiedzią na ich postulaty o zastąpienie linii 167, </w:t>
      </w:r>
      <w:r>
        <w:rPr>
          <w:rFonts w:ascii="Tahoma" w:hAnsi="Tahoma"/>
          <w:color w:val="292E2D"/>
          <w:spacing w:val="4"/>
          <w:sz w:val="20"/>
          <w:lang w:val="pl-PL"/>
        </w:rPr>
        <w:t>tymczasem również i ta linia została „zdjęta" z tego krańca);</w:t>
      </w:r>
    </w:p>
    <w:p w:rsidR="0045315D" w:rsidRDefault="005E5C54">
      <w:pPr>
        <w:numPr>
          <w:ilvl w:val="0"/>
          <w:numId w:val="1"/>
        </w:numPr>
        <w:tabs>
          <w:tab w:val="clear" w:pos="360"/>
          <w:tab w:val="decimal" w:pos="504"/>
        </w:tabs>
        <w:spacing w:before="108"/>
        <w:ind w:left="504" w:hanging="360"/>
        <w:jc w:val="both"/>
        <w:rPr>
          <w:rFonts w:ascii="Tahoma" w:hAnsi="Tahoma"/>
          <w:color w:val="292E2D"/>
          <w:spacing w:val="9"/>
          <w:sz w:val="20"/>
          <w:lang w:val="pl-PL"/>
        </w:rPr>
      </w:pPr>
      <w:r>
        <w:rPr>
          <w:rFonts w:ascii="Tahoma" w:hAnsi="Tahoma"/>
          <w:color w:val="292E2D"/>
          <w:spacing w:val="9"/>
          <w:sz w:val="20"/>
          <w:lang w:val="pl-PL"/>
        </w:rPr>
        <w:t>wydłużenia kursowania li</w:t>
      </w:r>
      <w:r>
        <w:rPr>
          <w:rFonts w:ascii="Tahoma" w:hAnsi="Tahoma"/>
          <w:color w:val="292E2D"/>
          <w:spacing w:val="9"/>
          <w:sz w:val="20"/>
          <w:lang w:val="pl-PL"/>
        </w:rPr>
        <w:t>nii tramwajowej 22 do węzła Młociny;</w:t>
      </w:r>
    </w:p>
    <w:p w:rsidR="0045315D" w:rsidRDefault="005E5C54">
      <w:pPr>
        <w:numPr>
          <w:ilvl w:val="0"/>
          <w:numId w:val="1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ahoma" w:hAnsi="Tahoma"/>
          <w:color w:val="292E2D"/>
          <w:spacing w:val="7"/>
          <w:sz w:val="20"/>
          <w:lang w:val="pl-PL"/>
        </w:rPr>
      </w:pPr>
      <w:r>
        <w:rPr>
          <w:rFonts w:ascii="Tahoma" w:hAnsi="Tahoma"/>
          <w:color w:val="292E2D"/>
          <w:spacing w:val="7"/>
          <w:sz w:val="20"/>
          <w:lang w:val="pl-PL"/>
        </w:rPr>
        <w:t>przywrócenia kursowania linii tramwajowej 11 na trasie Młociny — Ochota;</w:t>
      </w:r>
    </w:p>
    <w:p w:rsidR="0045315D" w:rsidRDefault="005E5C54">
      <w:pPr>
        <w:numPr>
          <w:ilvl w:val="0"/>
          <w:numId w:val="1"/>
        </w:numPr>
        <w:tabs>
          <w:tab w:val="clear" w:pos="360"/>
          <w:tab w:val="decimal" w:pos="504"/>
        </w:tabs>
        <w:ind w:left="504" w:hanging="360"/>
        <w:jc w:val="both"/>
        <w:rPr>
          <w:rFonts w:ascii="Tahoma" w:hAnsi="Tahoma"/>
          <w:color w:val="292E2D"/>
          <w:spacing w:val="9"/>
          <w:sz w:val="20"/>
          <w:lang w:val="pl-PL"/>
        </w:rPr>
      </w:pPr>
      <w:r>
        <w:rPr>
          <w:rFonts w:ascii="Tahoma" w:hAnsi="Tahoma"/>
          <w:color w:val="292E2D"/>
          <w:spacing w:val="9"/>
          <w:sz w:val="20"/>
          <w:lang w:val="pl-PL"/>
        </w:rPr>
        <w:t>przywrócenia porannych kursów linii autobusowej 303 (od godz. 7:00);</w:t>
      </w:r>
    </w:p>
    <w:p w:rsidR="0045315D" w:rsidRDefault="005E5C54">
      <w:pPr>
        <w:numPr>
          <w:ilvl w:val="0"/>
          <w:numId w:val="1"/>
        </w:numPr>
        <w:tabs>
          <w:tab w:val="clear" w:pos="360"/>
          <w:tab w:val="decimal" w:pos="504"/>
        </w:tabs>
        <w:spacing w:before="36"/>
        <w:ind w:left="504" w:hanging="360"/>
        <w:rPr>
          <w:rFonts w:ascii="Tahoma" w:hAnsi="Tahoma"/>
          <w:color w:val="292E2D"/>
          <w:spacing w:val="4"/>
          <w:sz w:val="20"/>
          <w:lang w:val="pl-PL"/>
        </w:rPr>
      </w:pPr>
      <w:r>
        <w:rPr>
          <w:rFonts w:ascii="Tahoma" w:hAnsi="Tahoma"/>
          <w:color w:val="292E2D"/>
          <w:spacing w:val="4"/>
          <w:sz w:val="20"/>
          <w:lang w:val="pl-PL"/>
        </w:rPr>
        <w:t>zamontowania wiaty przystankowej na przystanku Sokratesa 01 oraz do</w:t>
      </w:r>
      <w:r>
        <w:rPr>
          <w:rFonts w:ascii="Tahoma" w:hAnsi="Tahoma"/>
          <w:color w:val="292E2D"/>
          <w:spacing w:val="4"/>
          <w:sz w:val="20"/>
          <w:lang w:val="pl-PL"/>
        </w:rPr>
        <w:t xml:space="preserve">świetlenia nowymi </w:t>
      </w:r>
      <w:r>
        <w:rPr>
          <w:rFonts w:ascii="Tahoma" w:hAnsi="Tahoma"/>
          <w:color w:val="292E2D"/>
          <w:spacing w:val="5"/>
          <w:sz w:val="20"/>
          <w:lang w:val="pl-PL"/>
        </w:rPr>
        <w:t>latarniami przystanków Popiela 03, Aspekt 03, Aspekt 04, Reymonta 03, Piaski 03.</w:t>
      </w:r>
    </w:p>
    <w:p w:rsidR="0045315D" w:rsidRDefault="005E5C54">
      <w:pPr>
        <w:spacing w:before="144"/>
        <w:ind w:right="324"/>
        <w:jc w:val="right"/>
        <w:rPr>
          <w:rFonts w:ascii="Tahoma" w:hAnsi="Tahoma"/>
          <w:color w:val="292E2D"/>
          <w:spacing w:val="4"/>
          <w:sz w:val="20"/>
          <w:lang w:val="pl-PL"/>
        </w:rPr>
      </w:pPr>
      <w:r>
        <w:rPr>
          <w:rFonts w:ascii="Tahoma" w:hAnsi="Tahoma"/>
          <w:color w:val="292E2D"/>
          <w:spacing w:val="4"/>
          <w:sz w:val="20"/>
          <w:lang w:val="pl-PL"/>
        </w:rPr>
        <w:t>Z poważaniem,</w:t>
      </w:r>
    </w:p>
    <w:sectPr w:rsidR="0045315D">
      <w:pgSz w:w="10322" w:h="14598"/>
      <w:pgMar w:top="1642" w:right="508" w:bottom="68" w:left="57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846F8"/>
    <w:multiLevelType w:val="multilevel"/>
    <w:tmpl w:val="ACB07118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292E2D"/>
        <w:spacing w:val="8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315D"/>
    <w:rsid w:val="0045315D"/>
    <w:rsid w:val="005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1957</Characters>
  <Application>Microsoft Office Word</Application>
  <DocSecurity>0</DocSecurity>
  <Lines>16</Lines>
  <Paragraphs>4</Paragraphs>
  <ScaleCrop>false</ScaleCrop>
  <Company>Zarząd Transportu Miejskiego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Krajnow Igor</cp:lastModifiedBy>
  <cp:revision>2</cp:revision>
  <dcterms:created xsi:type="dcterms:W3CDTF">2022-09-08T11:06:00Z</dcterms:created>
  <dcterms:modified xsi:type="dcterms:W3CDTF">2022-09-08T11:08:00Z</dcterms:modified>
</cp:coreProperties>
</file>