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8"/>
        <w:gridCol w:w="4152"/>
      </w:tblGrid>
      <w:tr w:rsidR="00E273E0">
        <w:tblPrEx>
          <w:tblCellMar>
            <w:top w:w="0" w:type="dxa"/>
            <w:bottom w:w="0" w:type="dxa"/>
          </w:tblCellMar>
        </w:tblPrEx>
        <w:trPr>
          <w:trHeight w:hRule="exact" w:val="3607"/>
        </w:trPr>
        <w:tc>
          <w:tcPr>
            <w:tcW w:w="6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73E0" w:rsidRDefault="00E273E0">
            <w:pPr>
              <w:spacing w:before="10" w:after="504"/>
              <w:jc w:val="center"/>
            </w:pPr>
            <w:bookmarkStart w:id="0" w:name="_GoBack"/>
            <w:bookmarkEnd w:id="0"/>
          </w:p>
        </w:tc>
        <w:tc>
          <w:tcPr>
            <w:tcW w:w="4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273E0" w:rsidRDefault="007F600E">
            <w:pPr>
              <w:spacing w:before="1188"/>
              <w:ind w:right="12"/>
              <w:jc w:val="right"/>
              <w:rPr>
                <w:rFonts w:ascii="Times New Roman" w:hAnsi="Times New Roman"/>
                <w:color w:val="000000"/>
                <w:spacing w:val="-2"/>
                <w:sz w:val="27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7"/>
                <w:lang w:val="pl-PL"/>
              </w:rPr>
              <w:t>Warszawa, 25.06.2021</w:t>
            </w:r>
          </w:p>
          <w:p w:rsidR="00E273E0" w:rsidRDefault="007F600E">
            <w:pPr>
              <w:spacing w:before="1260" w:line="213" w:lineRule="auto"/>
              <w:ind w:right="12"/>
              <w:jc w:val="right"/>
              <w:rPr>
                <w:rFonts w:ascii="Times New Roman" w:hAnsi="Times New Roman"/>
                <w:b/>
                <w:color w:val="000000"/>
                <w:spacing w:val="-4"/>
                <w:sz w:val="27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7"/>
                <w:lang w:val="pl-PL"/>
              </w:rPr>
              <w:t>Zarząd Transportu Miejskiego</w:t>
            </w:r>
          </w:p>
          <w:p w:rsidR="007F600E" w:rsidRDefault="007F600E">
            <w:pPr>
              <w:spacing w:line="213" w:lineRule="auto"/>
              <w:ind w:left="2124" w:right="12"/>
              <w:jc w:val="right"/>
              <w:rPr>
                <w:rFonts w:ascii="Times New Roman" w:hAnsi="Times New Roman"/>
                <w:color w:val="000000"/>
                <w:sz w:val="27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7"/>
                <w:lang w:val="pl-PL"/>
              </w:rPr>
              <w:t xml:space="preserve">ul. Żelazna 61 </w:t>
            </w:r>
          </w:p>
          <w:p w:rsidR="00E273E0" w:rsidRDefault="007F600E">
            <w:pPr>
              <w:spacing w:line="213" w:lineRule="auto"/>
              <w:ind w:left="2124" w:right="12"/>
              <w:jc w:val="right"/>
              <w:rPr>
                <w:rFonts w:ascii="Times New Roman" w:hAnsi="Times New Roman"/>
                <w:color w:val="000000"/>
                <w:sz w:val="27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7"/>
                <w:lang w:val="pl-PL"/>
              </w:rPr>
              <w:t>00-848 Warszawa</w:t>
            </w:r>
          </w:p>
        </w:tc>
      </w:tr>
    </w:tbl>
    <w:p w:rsidR="00E273E0" w:rsidRDefault="00E273E0">
      <w:pPr>
        <w:spacing w:after="808" w:line="20" w:lineRule="exact"/>
      </w:pPr>
    </w:p>
    <w:p w:rsidR="00E273E0" w:rsidRDefault="007F600E">
      <w:pPr>
        <w:spacing w:line="204" w:lineRule="auto"/>
        <w:ind w:left="5400"/>
        <w:rPr>
          <w:rFonts w:ascii="Times New Roman" w:hAnsi="Times New Roman"/>
          <w:b/>
          <w:color w:val="000000"/>
          <w:w w:val="90"/>
          <w:sz w:val="26"/>
          <w:lang w:val="pl-PL"/>
        </w:rPr>
      </w:pPr>
      <w:r>
        <w:rPr>
          <w:rFonts w:ascii="Times New Roman" w:hAnsi="Times New Roman"/>
          <w:b/>
          <w:color w:val="000000"/>
          <w:w w:val="90"/>
          <w:sz w:val="26"/>
          <w:lang w:val="pl-PL"/>
        </w:rPr>
        <w:t>PETYCJA</w:t>
      </w:r>
    </w:p>
    <w:p w:rsidR="00E273E0" w:rsidRDefault="007F600E">
      <w:pPr>
        <w:spacing w:before="720" w:line="230" w:lineRule="auto"/>
        <w:ind w:left="1368" w:right="144"/>
        <w:rPr>
          <w:rFonts w:ascii="Times New Roman" w:hAnsi="Times New Roman"/>
          <w:color w:val="000000"/>
          <w:spacing w:val="-1"/>
          <w:sz w:val="27"/>
          <w:lang w:val="pl-PL"/>
        </w:rPr>
      </w:pPr>
      <w:r>
        <w:rPr>
          <w:rFonts w:ascii="Times New Roman" w:hAnsi="Times New Roman"/>
          <w:color w:val="000000"/>
          <w:spacing w:val="-1"/>
          <w:sz w:val="27"/>
          <w:lang w:val="pl-PL"/>
        </w:rPr>
        <w:t xml:space="preserve">Na podstawie art. 63 Konstytucji RP oraz art. 2 Ustawy z dn. 11 lipca 2014 r. o </w:t>
      </w:r>
      <w:r>
        <w:rPr>
          <w:rFonts w:ascii="Times New Roman" w:hAnsi="Times New Roman"/>
          <w:color w:val="000000"/>
          <w:spacing w:val="-4"/>
          <w:sz w:val="27"/>
          <w:lang w:val="pl-PL"/>
        </w:rPr>
        <w:t>petycjach (Dz.U. 2018 poz. 870) wnosz</w:t>
      </w:r>
      <w:r>
        <w:rPr>
          <w:rFonts w:ascii="Times New Roman" w:hAnsi="Times New Roman"/>
          <w:color w:val="000000"/>
          <w:spacing w:val="-4"/>
          <w:sz w:val="27"/>
          <w:lang w:val="pl-PL"/>
        </w:rPr>
        <w:t xml:space="preserve">ę o umożliwienie korzystania z karty miejskiej </w:t>
      </w:r>
      <w:r>
        <w:rPr>
          <w:rFonts w:ascii="Times New Roman" w:hAnsi="Times New Roman"/>
          <w:color w:val="000000"/>
          <w:sz w:val="27"/>
          <w:lang w:val="pl-PL"/>
        </w:rPr>
        <w:t>w smartfonie.</w:t>
      </w:r>
    </w:p>
    <w:p w:rsidR="00E273E0" w:rsidRDefault="007F600E">
      <w:pPr>
        <w:spacing w:before="180" w:line="230" w:lineRule="auto"/>
        <w:ind w:left="1368" w:right="72"/>
        <w:rPr>
          <w:rFonts w:ascii="Times New Roman" w:hAnsi="Times New Roman"/>
          <w:b/>
          <w:color w:val="000000"/>
          <w:spacing w:val="1"/>
          <w:sz w:val="27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7"/>
          <w:lang w:val="pl-PL"/>
        </w:rPr>
        <w:t xml:space="preserve">Uzasadnienie: </w:t>
      </w:r>
      <w:r>
        <w:rPr>
          <w:rFonts w:ascii="Times New Roman" w:hAnsi="Times New Roman"/>
          <w:color w:val="000000"/>
          <w:spacing w:val="1"/>
          <w:sz w:val="27"/>
          <w:lang w:val="pl-PL"/>
        </w:rPr>
        <w:t xml:space="preserve">W chwili obecnej można kupować bilety jednorazowe i </w:t>
      </w:r>
      <w:r>
        <w:rPr>
          <w:rFonts w:ascii="Times New Roman" w:hAnsi="Times New Roman"/>
          <w:color w:val="000000"/>
          <w:spacing w:val="-2"/>
          <w:sz w:val="27"/>
          <w:lang w:val="pl-PL"/>
        </w:rPr>
        <w:t xml:space="preserve">krótkookresowe w telefonie komórkowym. Naturalnym wydaje się rozszerzenie tej </w:t>
      </w:r>
      <w:r>
        <w:rPr>
          <w:rFonts w:ascii="Times New Roman" w:hAnsi="Times New Roman"/>
          <w:color w:val="000000"/>
          <w:spacing w:val="1"/>
          <w:sz w:val="27"/>
          <w:lang w:val="pl-PL"/>
        </w:rPr>
        <w:t xml:space="preserve">oferty o </w:t>
      </w:r>
      <w:r>
        <w:rPr>
          <w:rFonts w:ascii="Times New Roman" w:hAnsi="Times New Roman"/>
          <w:color w:val="000000"/>
          <w:spacing w:val="1"/>
          <w:sz w:val="27"/>
          <w:lang w:val="pl-PL"/>
        </w:rPr>
        <w:t xml:space="preserve">kartę miejską w telefonie. Jest to wygodne rozwiązanie, bo nie trzeba nosić </w:t>
      </w:r>
      <w:r>
        <w:rPr>
          <w:rFonts w:ascii="Times New Roman" w:hAnsi="Times New Roman"/>
          <w:color w:val="000000"/>
          <w:spacing w:val="-6"/>
          <w:sz w:val="27"/>
          <w:lang w:val="pl-PL"/>
        </w:rPr>
        <w:t xml:space="preserve">ze sobą portfela, ponadto aplikacje wysyłają powiadomienia, kiedy ważność biletu się </w:t>
      </w:r>
      <w:r>
        <w:rPr>
          <w:rFonts w:ascii="Times New Roman" w:hAnsi="Times New Roman"/>
          <w:color w:val="000000"/>
          <w:sz w:val="27"/>
          <w:lang w:val="pl-PL"/>
        </w:rPr>
        <w:t>kończy.</w:t>
      </w:r>
    </w:p>
    <w:sectPr w:rsidR="00E273E0">
      <w:pgSz w:w="11902" w:h="8388" w:orient="landscape"/>
      <w:pgMar w:top="0" w:right="607" w:bottom="149" w:left="6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3E0"/>
    <w:rsid w:val="007F600E"/>
    <w:rsid w:val="00E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>Zarząd Transportu Miejskiego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2021-07-05T08:43:00Z</dcterms:created>
  <dcterms:modified xsi:type="dcterms:W3CDTF">2021-07-05T08:44:00Z</dcterms:modified>
</cp:coreProperties>
</file>